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91" w:rsidRPr="00B727EC" w:rsidRDefault="000A2160" w:rsidP="000A2160">
      <w:pPr>
        <w:pStyle w:val="NormalWeb"/>
        <w:shd w:val="clear" w:color="auto" w:fill="FFFFFF"/>
        <w:spacing w:before="175" w:beforeAutospacing="0" w:after="175" w:afterAutospacing="0" w:line="218" w:lineRule="atLeast"/>
        <w:ind w:left="291" w:right="291"/>
        <w:rPr>
          <w:color w:val="333333"/>
        </w:rPr>
      </w:pPr>
      <w:r w:rsidRPr="00B727EC">
        <w:rPr>
          <w:color w:val="333333"/>
        </w:rPr>
        <w:br/>
      </w:r>
      <w:r w:rsidR="005506DB" w:rsidRPr="00B727EC">
        <w:rPr>
          <w:color w:val="333333"/>
        </w:rPr>
        <w:t xml:space="preserve">                 </w:t>
      </w:r>
      <w:r w:rsidRPr="00B727EC">
        <w:rPr>
          <w:color w:val="333333"/>
        </w:rPr>
        <w:t>Housing &amp; Urban Development Department – Development of Hill Area Conservation Authority – Identification of actual Hill villages – exclusion of villages in Plain Areas of Hill Taluks – Amendment – issued.</w:t>
      </w:r>
      <w:r w:rsidRPr="00B727EC">
        <w:rPr>
          <w:color w:val="333333"/>
        </w:rPr>
        <w:br/>
      </w:r>
      <w:r w:rsidR="001F122E" w:rsidRPr="00B727EC">
        <w:rPr>
          <w:b/>
          <w:bCs/>
          <w:color w:val="333333"/>
        </w:rPr>
        <w:t xml:space="preserve">                      </w:t>
      </w:r>
      <w:r w:rsidR="009D5591" w:rsidRPr="00B727EC">
        <w:rPr>
          <w:b/>
          <w:bCs/>
          <w:color w:val="333333"/>
        </w:rPr>
        <w:t xml:space="preserve"> </w:t>
      </w:r>
      <w:r w:rsidRPr="00B727EC">
        <w:rPr>
          <w:b/>
          <w:bCs/>
          <w:color w:val="333333"/>
        </w:rPr>
        <w:t>Housing and Urban Development (UD2-2</w:t>
      </w:r>
      <w:proofErr w:type="gramStart"/>
      <w:r w:rsidRPr="00B727EC">
        <w:rPr>
          <w:b/>
          <w:bCs/>
          <w:color w:val="333333"/>
        </w:rPr>
        <w:t>)Department</w:t>
      </w:r>
      <w:proofErr w:type="gramEnd"/>
      <w:r w:rsidRPr="00B727EC">
        <w:rPr>
          <w:b/>
          <w:bCs/>
          <w:color w:val="333333"/>
        </w:rPr>
        <w:br/>
        <w:t>G.O.Ms.No.49                                                                     </w:t>
      </w:r>
      <w:r w:rsidR="009D5591" w:rsidRPr="00B727EC">
        <w:rPr>
          <w:b/>
          <w:bCs/>
          <w:color w:val="333333"/>
        </w:rPr>
        <w:t xml:space="preserve">                  </w:t>
      </w:r>
      <w:r w:rsidR="001F122E" w:rsidRPr="00B727EC">
        <w:rPr>
          <w:b/>
          <w:bCs/>
          <w:color w:val="333333"/>
        </w:rPr>
        <w:t xml:space="preserve"> </w:t>
      </w:r>
      <w:r w:rsidR="009D5591" w:rsidRPr="00B727EC">
        <w:rPr>
          <w:b/>
          <w:bCs/>
          <w:color w:val="333333"/>
        </w:rPr>
        <w:t xml:space="preserve">  </w:t>
      </w:r>
      <w:r w:rsidRPr="00B727EC">
        <w:rPr>
          <w:b/>
          <w:bCs/>
          <w:color w:val="333333"/>
        </w:rPr>
        <w:t>   Dated 24.3.2003</w:t>
      </w:r>
      <w:r w:rsidRPr="00B727EC">
        <w:rPr>
          <w:color w:val="333333"/>
        </w:rPr>
        <w:br/>
      </w:r>
    </w:p>
    <w:p w:rsidR="009D5591" w:rsidRPr="00B727EC" w:rsidRDefault="009D5591" w:rsidP="000A2160">
      <w:pPr>
        <w:pStyle w:val="NormalWeb"/>
        <w:shd w:val="clear" w:color="auto" w:fill="FFFFFF"/>
        <w:spacing w:before="175" w:beforeAutospacing="0" w:after="175" w:afterAutospacing="0" w:line="218" w:lineRule="atLeast"/>
        <w:ind w:left="291" w:right="291"/>
        <w:rPr>
          <w:color w:val="333333"/>
        </w:rPr>
      </w:pPr>
      <w:proofErr w:type="gramStart"/>
      <w:r w:rsidRPr="00B727EC">
        <w:rPr>
          <w:color w:val="333333"/>
        </w:rPr>
        <w:t>Read :</w:t>
      </w:r>
      <w:proofErr w:type="gramEnd"/>
      <w:r w:rsidRPr="00B727EC">
        <w:rPr>
          <w:color w:val="333333"/>
        </w:rPr>
        <w:br/>
        <w:t>1.  </w:t>
      </w:r>
      <w:r w:rsidR="000A2160" w:rsidRPr="00B727EC">
        <w:rPr>
          <w:color w:val="333333"/>
        </w:rPr>
        <w:t xml:space="preserve"> G.O.Ms.No.44, Planning and Development (TCII) Deptt, dated 2.4.1990</w:t>
      </w:r>
      <w:r w:rsidR="000A2160" w:rsidRPr="00B727EC">
        <w:rPr>
          <w:color w:val="333333"/>
        </w:rPr>
        <w:br/>
        <w:t xml:space="preserve">2.   From the Special Commissioner of Town and Country Planning letter No.19663/2001 </w:t>
      </w:r>
      <w:r w:rsidR="00B727EC">
        <w:rPr>
          <w:color w:val="333333"/>
        </w:rPr>
        <w:t xml:space="preserve">  </w:t>
      </w:r>
      <w:r w:rsidR="000A2160" w:rsidRPr="00B727EC">
        <w:rPr>
          <w:color w:val="333333"/>
        </w:rPr>
        <w:t xml:space="preserve">dated </w:t>
      </w:r>
      <w:r w:rsidRPr="00B727EC">
        <w:rPr>
          <w:color w:val="333333"/>
        </w:rPr>
        <w:t xml:space="preserve">  </w:t>
      </w:r>
      <w:r w:rsidR="001F122E" w:rsidRPr="00B727EC">
        <w:rPr>
          <w:color w:val="333333"/>
        </w:rPr>
        <w:t xml:space="preserve"> </w:t>
      </w:r>
      <w:r w:rsidR="000A2160" w:rsidRPr="00B727EC">
        <w:rPr>
          <w:color w:val="333333"/>
        </w:rPr>
        <w:t>11-10-2001 and 1-11-2001.</w:t>
      </w:r>
      <w:r w:rsidR="000A2160" w:rsidRPr="00B727EC">
        <w:rPr>
          <w:color w:val="333333"/>
        </w:rPr>
        <w:br/>
        <w:t xml:space="preserve">3.   From the Secretary to Government, Housing and Urban Development Deptt, D.O.Letter </w:t>
      </w:r>
      <w:r w:rsidRPr="00B727EC">
        <w:rPr>
          <w:color w:val="333333"/>
        </w:rPr>
        <w:t xml:space="preserve">  </w:t>
      </w:r>
      <w:r w:rsidR="005506DB" w:rsidRPr="00B727EC">
        <w:rPr>
          <w:color w:val="333333"/>
        </w:rPr>
        <w:t xml:space="preserve">  </w:t>
      </w:r>
      <w:r w:rsidR="001F122E" w:rsidRPr="00B727EC">
        <w:rPr>
          <w:color w:val="333333"/>
        </w:rPr>
        <w:t xml:space="preserve">   </w:t>
      </w:r>
      <w:r w:rsidR="000A2160" w:rsidRPr="00B727EC">
        <w:rPr>
          <w:color w:val="333333"/>
        </w:rPr>
        <w:t>No.7528/UD2/2001 dated 7-11-2001.</w:t>
      </w:r>
      <w:r w:rsidR="000A2160" w:rsidRPr="00B727EC">
        <w:rPr>
          <w:color w:val="333333"/>
        </w:rPr>
        <w:br/>
        <w:t>4.   From the Director of Geology and Mining letter No.8154/MMM/2000 dated</w:t>
      </w:r>
      <w:r w:rsidR="000A2160" w:rsidRPr="00B727EC">
        <w:rPr>
          <w:color w:val="333333"/>
        </w:rPr>
        <w:br/>
        <w:t>5-12-2001.</w:t>
      </w:r>
      <w:r w:rsidR="000A2160" w:rsidRPr="00B727EC">
        <w:rPr>
          <w:color w:val="333333"/>
        </w:rPr>
        <w:br/>
        <w:t xml:space="preserve">5.   From the Special Commissioner of Town and Country Planing letter No.3789/ 2000/HSBA </w:t>
      </w:r>
      <w:proofErr w:type="gramStart"/>
      <w:r w:rsidR="000A2160" w:rsidRPr="00B727EC">
        <w:rPr>
          <w:color w:val="333333"/>
        </w:rPr>
        <w:t>dt</w:t>
      </w:r>
      <w:proofErr w:type="gramEnd"/>
      <w:r w:rsidR="000A2160" w:rsidRPr="00B727EC">
        <w:rPr>
          <w:color w:val="333333"/>
        </w:rPr>
        <w:t xml:space="preserve"> 7-12-2001</w:t>
      </w:r>
      <w:r w:rsidR="000A2160" w:rsidRPr="00B727EC">
        <w:rPr>
          <w:color w:val="333333"/>
        </w:rPr>
        <w:br/>
        <w:t xml:space="preserve">6.   From the Special Commissioner and Commissioner of Land Administration </w:t>
      </w:r>
      <w:proofErr w:type="gramStart"/>
      <w:r w:rsidR="000A2160" w:rsidRPr="00B727EC">
        <w:rPr>
          <w:color w:val="333333"/>
        </w:rPr>
        <w:t xml:space="preserve">letter </w:t>
      </w:r>
      <w:r w:rsidR="001F122E" w:rsidRPr="00B727EC">
        <w:rPr>
          <w:color w:val="333333"/>
        </w:rPr>
        <w:t xml:space="preserve"> </w:t>
      </w:r>
      <w:r w:rsidR="000A2160" w:rsidRPr="00B727EC">
        <w:rPr>
          <w:color w:val="333333"/>
        </w:rPr>
        <w:t>No.4680</w:t>
      </w:r>
      <w:proofErr w:type="gramEnd"/>
      <w:r w:rsidR="000A2160" w:rsidRPr="00B727EC">
        <w:rPr>
          <w:color w:val="333333"/>
        </w:rPr>
        <w:t>/H/2002 dated 26-2-2002—</w:t>
      </w:r>
      <w:r w:rsidR="000A2160" w:rsidRPr="00B727EC">
        <w:rPr>
          <w:color w:val="333333"/>
        </w:rPr>
        <w:br/>
      </w:r>
    </w:p>
    <w:p w:rsidR="009D5591" w:rsidRPr="00B727EC" w:rsidRDefault="000A2160" w:rsidP="005506DB">
      <w:pPr>
        <w:pStyle w:val="NormalWeb"/>
        <w:shd w:val="clear" w:color="auto" w:fill="FFFFFF"/>
        <w:spacing w:before="175" w:beforeAutospacing="0" w:after="175" w:afterAutospacing="0" w:line="218" w:lineRule="atLeast"/>
        <w:ind w:left="291" w:right="291"/>
        <w:jc w:val="both"/>
        <w:rPr>
          <w:color w:val="333333"/>
        </w:rPr>
      </w:pPr>
      <w:r w:rsidRPr="00B727EC">
        <w:rPr>
          <w:b/>
          <w:bCs/>
          <w:color w:val="333333"/>
        </w:rPr>
        <w:t>ORDER</w:t>
      </w:r>
      <w:r w:rsidRPr="00B727EC">
        <w:rPr>
          <w:color w:val="333333"/>
        </w:rPr>
        <w:t xml:space="preserve"> :</w:t>
      </w:r>
      <w:r w:rsidRPr="00B727EC">
        <w:rPr>
          <w:color w:val="333333"/>
        </w:rPr>
        <w:br/>
      </w:r>
      <w:r w:rsidR="005506DB" w:rsidRPr="00B727EC">
        <w:rPr>
          <w:color w:val="333333"/>
        </w:rPr>
        <w:t xml:space="preserve">                </w:t>
      </w:r>
      <w:r w:rsidRPr="00B727EC">
        <w:rPr>
          <w:color w:val="333333"/>
        </w:rPr>
        <w:t>In order to develop the hills into an ecologically acceptable and environmentally desirable area, in G.O.Ms.No.44, Planning &amp; Development (TCII) Department  dated 22.4.90 the Government have constituted a high level committee namely Hill Area Conservation Authority (HACA).  As per the orders issued in this Government order, all the Government and Quasi Government Departments shall consult the Hill Area Conservation Authority in respect of all development programmes undertaken by them as listed down in Annexure III of the said Government order in all Hill Taluks specified under Annexure I of the same Government order.</w:t>
      </w:r>
      <w:r w:rsidRPr="00B727EC">
        <w:rPr>
          <w:color w:val="333333"/>
        </w:rPr>
        <w:br/>
        <w:t>2.            The question of exempting the villages which are located in the plains though they fall in the taluks notified as hill     G.O. was discussed in the 22nd Hill Area Conservation Authority meeting held on 21.2.2001 and it was decided to obtain the details form the District Collectors regarding the villages which are actually located in the hill areas.  The Director of Geology and Mining has scrutinized the same in consultation with the District Collectors and sent his proposals indicating the details of villages which should fall within the purview of Hill Area Conservation Authority.</w:t>
      </w:r>
      <w:r w:rsidRPr="00B727EC">
        <w:rPr>
          <w:color w:val="333333"/>
        </w:rPr>
        <w:br/>
        <w:t>3.           Based on the reports received from the District Collectors concerned and in consultation with Director of Geology and Mining, the Special Commissioner of Town and Country Planning has sent amendment proposals to Annexure-I of Government Order first read above and to notify the names of villages which are actually located in hill areas of the hill taluks of the various Districts.</w:t>
      </w:r>
      <w:r w:rsidRPr="00B727EC">
        <w:rPr>
          <w:color w:val="333333"/>
        </w:rPr>
        <w:br/>
        <w:t xml:space="preserve">4.        The Government have carefully considered the proposal of the Special Commissioner of Town and Country Planning and approved the list of villages sent by the District Collectors, which are actually located in the hill areas of the hill taluks.  The names of the Districts and the names of the villages located in the hill taluks of the </w:t>
      </w:r>
      <w:r w:rsidRPr="00B727EC">
        <w:rPr>
          <w:color w:val="333333"/>
        </w:rPr>
        <w:lastRenderedPageBreak/>
        <w:t>respective districts are given in Annexure to this order.</w:t>
      </w:r>
      <w:r w:rsidRPr="00B727EC">
        <w:rPr>
          <w:color w:val="333333"/>
        </w:rPr>
        <w:br/>
        <w:t>5.        The Government in partial modification of G.O.Ms.No.44, Planning and Development (TCII) Department dated 2.4.1900 direct that in respect of the villages identified as Hill villages in these Hill Taluks, indicated in the Annexure-I to this order, permission from HACA should be obtained for all activities specified in Annexure II of this Government Order before they are taken up for execution of grant of permission.</w:t>
      </w:r>
      <w:r w:rsidRPr="00B727EC">
        <w:rPr>
          <w:color w:val="333333"/>
        </w:rPr>
        <w:br/>
        <w:t xml:space="preserve">6.        The Government also </w:t>
      </w:r>
      <w:proofErr w:type="gramStart"/>
      <w:r w:rsidRPr="00B727EC">
        <w:rPr>
          <w:color w:val="333333"/>
        </w:rPr>
        <w:t>direct</w:t>
      </w:r>
      <w:proofErr w:type="gramEnd"/>
      <w:r w:rsidRPr="00B727EC">
        <w:rPr>
          <w:color w:val="333333"/>
        </w:rPr>
        <w:t xml:space="preserve"> that for other villages lying in the plains of these Hill Taluks, obtaining permission from the Hill Area Conservation Authority is not necessary and the respective Departmental officials should pursue the activities specified in the Annexure II to this Government Order as per the existing Act, rules, and orders in force.</w:t>
      </w:r>
      <w:r w:rsidRPr="00B727EC">
        <w:rPr>
          <w:color w:val="333333"/>
        </w:rPr>
        <w:br/>
        <w:t>7.        The Government further direct that, in respect of all villages in the Hill Taluks wherever Reserve Forest lands are available, the activities mentioned in Annexure-II of this Government Order in those lands have to be got cleared by the Hill Area Conservation Authority as required in the Government Order first read above.</w:t>
      </w:r>
      <w:r w:rsidRPr="00B727EC">
        <w:rPr>
          <w:color w:val="333333"/>
        </w:rPr>
        <w:br/>
      </w:r>
    </w:p>
    <w:p w:rsidR="000A2160" w:rsidRPr="00B727EC" w:rsidRDefault="000A2160" w:rsidP="000A2160">
      <w:pPr>
        <w:pStyle w:val="NormalWeb"/>
        <w:shd w:val="clear" w:color="auto" w:fill="FFFFFF"/>
        <w:spacing w:before="175" w:beforeAutospacing="0" w:after="175" w:afterAutospacing="0" w:line="218" w:lineRule="atLeast"/>
        <w:ind w:left="291" w:right="291"/>
        <w:rPr>
          <w:color w:val="333333"/>
        </w:rPr>
      </w:pPr>
      <w:r w:rsidRPr="00B727EC">
        <w:rPr>
          <w:color w:val="333333"/>
        </w:rPr>
        <w:t>(By Order of the Governor)</w:t>
      </w:r>
    </w:p>
    <w:p w:rsidR="000A2160" w:rsidRPr="00B727EC" w:rsidRDefault="000A2160" w:rsidP="000A2160">
      <w:pPr>
        <w:pStyle w:val="NormalWeb"/>
        <w:shd w:val="clear" w:color="auto" w:fill="FFFFFF"/>
        <w:spacing w:before="175" w:beforeAutospacing="0" w:after="175" w:afterAutospacing="0" w:line="218" w:lineRule="atLeast"/>
        <w:ind w:left="291" w:right="291"/>
        <w:rPr>
          <w:color w:val="333333"/>
        </w:rPr>
      </w:pPr>
      <w:r w:rsidRPr="00B727EC">
        <w:rPr>
          <w:color w:val="333333"/>
        </w:rPr>
        <w:t>LAL RAWNA SAILO</w:t>
      </w:r>
      <w:proofErr w:type="gramStart"/>
      <w:r w:rsidRPr="00B727EC">
        <w:rPr>
          <w:color w:val="333333"/>
        </w:rPr>
        <w:t>,</w:t>
      </w:r>
      <w:proofErr w:type="gramEnd"/>
      <w:r w:rsidRPr="00B727EC">
        <w:rPr>
          <w:color w:val="333333"/>
        </w:rPr>
        <w:br/>
        <w:t>SECRETARY TO GOVERNMENT.</w:t>
      </w:r>
    </w:p>
    <w:p w:rsidR="00AC6C84" w:rsidRPr="00B727EC" w:rsidRDefault="005506DB" w:rsidP="00AC6C84">
      <w:pPr>
        <w:pStyle w:val="NormalWeb"/>
        <w:shd w:val="clear" w:color="auto" w:fill="FFFFFF"/>
        <w:spacing w:before="175" w:beforeAutospacing="0" w:after="175" w:afterAutospacing="0" w:line="218" w:lineRule="atLeast"/>
        <w:ind w:left="291" w:right="291"/>
        <w:rPr>
          <w:color w:val="333333"/>
        </w:rPr>
      </w:pPr>
      <w:r w:rsidRPr="00B727EC">
        <w:rPr>
          <w:color w:val="333333"/>
        </w:rPr>
        <w:t>……………………………………………………………………………………………………………………………………………………………</w:t>
      </w:r>
    </w:p>
    <w:p w:rsidR="00AC6C84" w:rsidRPr="00B727EC" w:rsidRDefault="00AC6C84" w:rsidP="00AC6C84">
      <w:pPr>
        <w:spacing w:after="175" w:line="218" w:lineRule="atLeast"/>
        <w:ind w:right="291"/>
        <w:jc w:val="center"/>
        <w:rPr>
          <w:rFonts w:ascii="Times New Roman" w:eastAsia="Times New Roman" w:hAnsi="Times New Roman" w:cs="Times New Roman"/>
          <w:color w:val="333333"/>
          <w:sz w:val="24"/>
          <w:szCs w:val="24"/>
        </w:rPr>
      </w:pPr>
      <w:r w:rsidRPr="00AC6C84">
        <w:rPr>
          <w:rFonts w:ascii="Times New Roman" w:eastAsia="Times New Roman" w:hAnsi="Times New Roman" w:cs="Times New Roman"/>
          <w:b/>
          <w:bCs/>
          <w:color w:val="333333"/>
          <w:sz w:val="24"/>
          <w:szCs w:val="24"/>
        </w:rPr>
        <w:t>ANNEXURE - I</w:t>
      </w:r>
      <w:r w:rsidRPr="00AC6C84">
        <w:rPr>
          <w:rFonts w:ascii="Times New Roman" w:eastAsia="Times New Roman" w:hAnsi="Times New Roman" w:cs="Times New Roman"/>
          <w:color w:val="333333"/>
          <w:sz w:val="24"/>
          <w:szCs w:val="24"/>
        </w:rPr>
        <w:t xml:space="preserve"> </w:t>
      </w:r>
    </w:p>
    <w:p w:rsidR="00AC6C84" w:rsidRPr="00AC6C84" w:rsidRDefault="00AC6C84" w:rsidP="00AC6C84">
      <w:pPr>
        <w:spacing w:after="175" w:line="218" w:lineRule="atLeast"/>
        <w:ind w:right="291"/>
        <w:jc w:val="center"/>
        <w:rPr>
          <w:rFonts w:ascii="Times New Roman" w:eastAsia="Times New Roman" w:hAnsi="Times New Roman" w:cs="Times New Roman"/>
          <w:color w:val="333333"/>
          <w:sz w:val="24"/>
          <w:szCs w:val="24"/>
        </w:rPr>
      </w:pPr>
      <w:proofErr w:type="gramStart"/>
      <w:r w:rsidRPr="00AC6C84">
        <w:rPr>
          <w:rFonts w:ascii="Times New Roman" w:eastAsia="Times New Roman" w:hAnsi="Times New Roman" w:cs="Times New Roman"/>
          <w:color w:val="333333"/>
          <w:sz w:val="24"/>
          <w:szCs w:val="24"/>
        </w:rPr>
        <w:t>to</w:t>
      </w:r>
      <w:proofErr w:type="gramEnd"/>
      <w:r w:rsidRPr="00AC6C84">
        <w:rPr>
          <w:rFonts w:ascii="Times New Roman" w:eastAsia="Times New Roman" w:hAnsi="Times New Roman" w:cs="Times New Roman"/>
          <w:color w:val="333333"/>
          <w:sz w:val="24"/>
          <w:szCs w:val="24"/>
        </w:rPr>
        <w:t xml:space="preserve"> G.O. Ms. No.49 dated 24-03-2003</w:t>
      </w:r>
    </w:p>
    <w:p w:rsidR="00AC6C84" w:rsidRPr="00AC6C84" w:rsidRDefault="00AC6C84" w:rsidP="00AC6C84">
      <w:pPr>
        <w:spacing w:before="175" w:after="175" w:line="218" w:lineRule="atLeast"/>
        <w:ind w:left="291" w:right="291"/>
        <w:jc w:val="both"/>
        <w:rPr>
          <w:rFonts w:ascii="Times New Roman" w:eastAsia="Times New Roman" w:hAnsi="Times New Roman" w:cs="Times New Roman"/>
          <w:color w:val="333333"/>
          <w:sz w:val="24"/>
          <w:szCs w:val="24"/>
        </w:rPr>
      </w:pPr>
      <w:r w:rsidRPr="00B727EC">
        <w:rPr>
          <w:rFonts w:ascii="Times New Roman" w:eastAsia="Times New Roman" w:hAnsi="Times New Roman" w:cs="Times New Roman"/>
          <w:b/>
          <w:bCs/>
          <w:color w:val="333333"/>
          <w:sz w:val="24"/>
          <w:szCs w:val="24"/>
        </w:rPr>
        <w:t xml:space="preserve">Consolidated list of </w:t>
      </w:r>
      <w:proofErr w:type="spellStart"/>
      <w:r w:rsidRPr="00B727EC">
        <w:rPr>
          <w:rFonts w:ascii="Times New Roman" w:eastAsia="Times New Roman" w:hAnsi="Times New Roman" w:cs="Times New Roman"/>
          <w:b/>
          <w:bCs/>
          <w:color w:val="333333"/>
          <w:sz w:val="24"/>
          <w:szCs w:val="24"/>
        </w:rPr>
        <w:t>taluks</w:t>
      </w:r>
      <w:proofErr w:type="spellEnd"/>
      <w:r w:rsidRPr="00B727EC">
        <w:rPr>
          <w:rFonts w:ascii="Times New Roman" w:eastAsia="Times New Roman" w:hAnsi="Times New Roman" w:cs="Times New Roman"/>
          <w:b/>
          <w:bCs/>
          <w:color w:val="333333"/>
          <w:sz w:val="24"/>
          <w:szCs w:val="24"/>
        </w:rPr>
        <w:t xml:space="preserve"> and villages which actually lie in hill areas</w:t>
      </w:r>
    </w:p>
    <w:p w:rsidR="00AC6C84" w:rsidRPr="00AC6C84" w:rsidRDefault="00AC6C84" w:rsidP="00AC6C84">
      <w:pPr>
        <w:spacing w:before="175" w:after="175" w:line="218" w:lineRule="atLeast"/>
        <w:ind w:left="291" w:right="291"/>
        <w:rPr>
          <w:rFonts w:ascii="Times New Roman" w:eastAsia="Times New Roman" w:hAnsi="Times New Roman" w:cs="Times New Roman"/>
          <w:color w:val="333333"/>
          <w:sz w:val="24"/>
          <w:szCs w:val="24"/>
        </w:rPr>
      </w:pPr>
      <w:r w:rsidRPr="00AC6C84">
        <w:rPr>
          <w:rFonts w:ascii="Times New Roman" w:eastAsia="Times New Roman" w:hAnsi="Times New Roman" w:cs="Times New Roman"/>
          <w:color w:val="333333"/>
          <w:sz w:val="24"/>
          <w:szCs w:val="24"/>
        </w:rPr>
        <w:t>District</w:t>
      </w:r>
      <w:r w:rsidRPr="00AC6C84">
        <w:rPr>
          <w:rFonts w:ascii="Times New Roman" w:eastAsia="Times New Roman" w:hAnsi="Times New Roman" w:cs="Times New Roman"/>
          <w:color w:val="333333"/>
          <w:sz w:val="24"/>
          <w:szCs w:val="24"/>
        </w:rPr>
        <w:br/>
        <w:t xml:space="preserve">Name of </w:t>
      </w:r>
      <w:proofErr w:type="spellStart"/>
      <w:r w:rsidRPr="00AC6C84">
        <w:rPr>
          <w:rFonts w:ascii="Times New Roman" w:eastAsia="Times New Roman" w:hAnsi="Times New Roman" w:cs="Times New Roman"/>
          <w:color w:val="333333"/>
          <w:sz w:val="24"/>
          <w:szCs w:val="24"/>
        </w:rPr>
        <w:t>Taluks</w:t>
      </w:r>
      <w:proofErr w:type="spellEnd"/>
      <w:r w:rsidRPr="00AC6C84">
        <w:rPr>
          <w:rFonts w:ascii="Times New Roman" w:eastAsia="Times New Roman" w:hAnsi="Times New Roman" w:cs="Times New Roman"/>
          <w:color w:val="333333"/>
          <w:sz w:val="24"/>
          <w:szCs w:val="24"/>
        </w:rPr>
        <w:br/>
        <w:t>Name of villages</w:t>
      </w:r>
    </w:p>
    <w:p w:rsidR="00AC6C84" w:rsidRPr="00AC6C84" w:rsidRDefault="00AC6C84" w:rsidP="00AC6C84">
      <w:pPr>
        <w:spacing w:before="175" w:after="175" w:line="218" w:lineRule="atLeast"/>
        <w:ind w:left="291" w:right="291"/>
        <w:jc w:val="both"/>
        <w:rPr>
          <w:rFonts w:ascii="Times New Roman" w:eastAsia="Times New Roman" w:hAnsi="Times New Roman" w:cs="Times New Roman"/>
          <w:color w:val="333333"/>
          <w:sz w:val="24"/>
          <w:szCs w:val="24"/>
        </w:rPr>
      </w:pPr>
      <w:r w:rsidRPr="00B727EC">
        <w:rPr>
          <w:rFonts w:ascii="Times New Roman" w:eastAsia="Times New Roman" w:hAnsi="Times New Roman" w:cs="Times New Roman"/>
          <w:b/>
          <w:bCs/>
          <w:color w:val="333333"/>
          <w:sz w:val="24"/>
          <w:szCs w:val="24"/>
        </w:rPr>
        <w:t>Coimbatore</w:t>
      </w:r>
    </w:p>
    <w:p w:rsidR="00AC6C84" w:rsidRPr="00AC6C84" w:rsidRDefault="00AC6C84" w:rsidP="00AC6C84">
      <w:pPr>
        <w:spacing w:before="175" w:after="175" w:line="218" w:lineRule="atLeast"/>
        <w:ind w:left="291" w:right="291"/>
        <w:jc w:val="both"/>
        <w:rPr>
          <w:rFonts w:ascii="Times New Roman" w:eastAsia="Times New Roman" w:hAnsi="Times New Roman" w:cs="Times New Roman"/>
          <w:color w:val="333333"/>
          <w:sz w:val="24"/>
          <w:szCs w:val="24"/>
        </w:rPr>
      </w:pPr>
      <w:proofErr w:type="spellStart"/>
      <w:r w:rsidRPr="00B727EC">
        <w:rPr>
          <w:rFonts w:ascii="Times New Roman" w:eastAsia="Times New Roman" w:hAnsi="Times New Roman" w:cs="Times New Roman"/>
          <w:b/>
          <w:bCs/>
          <w:color w:val="333333"/>
          <w:sz w:val="24"/>
          <w:szCs w:val="24"/>
        </w:rPr>
        <w:t>Mettupalayam</w:t>
      </w:r>
      <w:proofErr w:type="spellEnd"/>
      <w:r w:rsidRPr="00AC6C84">
        <w:rPr>
          <w:rFonts w:ascii="Times New Roman" w:eastAsia="Times New Roman" w:hAnsi="Times New Roman" w:cs="Times New Roman"/>
          <w:color w:val="333333"/>
          <w:sz w:val="24"/>
          <w:szCs w:val="24"/>
        </w:rPr>
        <w:br/>
        <w:t>1.Tholampalayam</w:t>
      </w:r>
      <w:r w:rsidRPr="00AC6C84">
        <w:rPr>
          <w:rFonts w:ascii="Times New Roman" w:eastAsia="Times New Roman" w:hAnsi="Times New Roman" w:cs="Times New Roman"/>
          <w:color w:val="333333"/>
          <w:sz w:val="24"/>
          <w:szCs w:val="24"/>
        </w:rPr>
        <w:br/>
        <w:t>2.Velliyankadu</w:t>
      </w:r>
      <w:r w:rsidRPr="00AC6C84">
        <w:rPr>
          <w:rFonts w:ascii="Times New Roman" w:eastAsia="Times New Roman" w:hAnsi="Times New Roman" w:cs="Times New Roman"/>
          <w:color w:val="333333"/>
          <w:sz w:val="24"/>
          <w:szCs w:val="24"/>
        </w:rPr>
        <w:br/>
        <w:t>3.Thekkampatty</w:t>
      </w:r>
      <w:r w:rsidRPr="00AC6C84">
        <w:rPr>
          <w:rFonts w:ascii="Times New Roman" w:eastAsia="Times New Roman" w:hAnsi="Times New Roman" w:cs="Times New Roman"/>
          <w:color w:val="333333"/>
          <w:sz w:val="24"/>
          <w:szCs w:val="24"/>
        </w:rPr>
        <w:br/>
        <w:t>4.Odanthurai</w:t>
      </w:r>
      <w:r w:rsidRPr="00AC6C84">
        <w:rPr>
          <w:rFonts w:ascii="Times New Roman" w:eastAsia="Times New Roman" w:hAnsi="Times New Roman" w:cs="Times New Roman"/>
          <w:color w:val="333333"/>
          <w:sz w:val="24"/>
          <w:szCs w:val="24"/>
        </w:rPr>
        <w:br/>
        <w:t>5.Nellithurai</w:t>
      </w:r>
      <w:r w:rsidRPr="00AC6C84">
        <w:rPr>
          <w:rFonts w:ascii="Times New Roman" w:eastAsia="Times New Roman" w:hAnsi="Times New Roman" w:cs="Times New Roman"/>
          <w:color w:val="333333"/>
          <w:sz w:val="24"/>
          <w:szCs w:val="24"/>
        </w:rPr>
        <w:br/>
        <w:t>6.Cheickkathasampalayam</w:t>
      </w:r>
      <w:r w:rsidRPr="00AC6C84">
        <w:rPr>
          <w:rFonts w:ascii="Times New Roman" w:eastAsia="Times New Roman" w:hAnsi="Times New Roman" w:cs="Times New Roman"/>
          <w:color w:val="333333"/>
          <w:sz w:val="24"/>
          <w:szCs w:val="24"/>
        </w:rPr>
        <w:br/>
        <w:t>7.Sirumugai</w:t>
      </w:r>
    </w:p>
    <w:p w:rsidR="00AC6C84" w:rsidRPr="00AC6C84" w:rsidRDefault="00AC6C84" w:rsidP="00AC6C84">
      <w:pPr>
        <w:spacing w:before="175" w:after="175" w:line="218" w:lineRule="atLeast"/>
        <w:ind w:left="291" w:right="291"/>
        <w:jc w:val="both"/>
        <w:rPr>
          <w:rFonts w:ascii="Times New Roman" w:eastAsia="Times New Roman" w:hAnsi="Times New Roman" w:cs="Times New Roman"/>
          <w:color w:val="333333"/>
          <w:sz w:val="24"/>
          <w:szCs w:val="24"/>
        </w:rPr>
      </w:pPr>
      <w:proofErr w:type="spellStart"/>
      <w:r w:rsidRPr="00B727EC">
        <w:rPr>
          <w:rFonts w:ascii="Times New Roman" w:eastAsia="Times New Roman" w:hAnsi="Times New Roman" w:cs="Times New Roman"/>
          <w:b/>
          <w:bCs/>
          <w:color w:val="333333"/>
          <w:sz w:val="24"/>
          <w:szCs w:val="24"/>
        </w:rPr>
        <w:t>Pollachi</w:t>
      </w:r>
      <w:proofErr w:type="spellEnd"/>
      <w:r w:rsidRPr="00AC6C84">
        <w:rPr>
          <w:rFonts w:ascii="Times New Roman" w:eastAsia="Times New Roman" w:hAnsi="Times New Roman" w:cs="Times New Roman"/>
          <w:color w:val="333333"/>
          <w:sz w:val="24"/>
          <w:szCs w:val="24"/>
        </w:rPr>
        <w:br/>
        <w:t>1.Periyapodu</w:t>
      </w:r>
      <w:r w:rsidRPr="00AC6C84">
        <w:rPr>
          <w:rFonts w:ascii="Times New Roman" w:eastAsia="Times New Roman" w:hAnsi="Times New Roman" w:cs="Times New Roman"/>
          <w:color w:val="333333"/>
          <w:sz w:val="24"/>
          <w:szCs w:val="24"/>
        </w:rPr>
        <w:br/>
        <w:t>2.Vettaikaranpudur</w:t>
      </w:r>
      <w:r w:rsidRPr="00AC6C84">
        <w:rPr>
          <w:rFonts w:ascii="Times New Roman" w:eastAsia="Times New Roman" w:hAnsi="Times New Roman" w:cs="Times New Roman"/>
          <w:color w:val="333333"/>
          <w:sz w:val="24"/>
          <w:szCs w:val="24"/>
        </w:rPr>
        <w:br/>
        <w:t>3.Kaliyapuram</w:t>
      </w:r>
      <w:r w:rsidRPr="00AC6C84">
        <w:rPr>
          <w:rFonts w:ascii="Times New Roman" w:eastAsia="Times New Roman" w:hAnsi="Times New Roman" w:cs="Times New Roman"/>
          <w:color w:val="333333"/>
          <w:sz w:val="24"/>
          <w:szCs w:val="24"/>
        </w:rPr>
        <w:br/>
        <w:t>4.Kattoor</w:t>
      </w:r>
      <w:r w:rsidRPr="00AC6C84">
        <w:rPr>
          <w:rFonts w:ascii="Times New Roman" w:eastAsia="Times New Roman" w:hAnsi="Times New Roman" w:cs="Times New Roman"/>
          <w:color w:val="333333"/>
          <w:sz w:val="24"/>
          <w:szCs w:val="24"/>
        </w:rPr>
        <w:br/>
      </w:r>
      <w:r w:rsidRPr="00AC6C84">
        <w:rPr>
          <w:rFonts w:ascii="Times New Roman" w:eastAsia="Times New Roman" w:hAnsi="Times New Roman" w:cs="Times New Roman"/>
          <w:color w:val="333333"/>
          <w:sz w:val="24"/>
          <w:szCs w:val="24"/>
        </w:rPr>
        <w:lastRenderedPageBreak/>
        <w:t>5.Angalakurichi</w:t>
      </w:r>
      <w:r w:rsidRPr="00AC6C84">
        <w:rPr>
          <w:rFonts w:ascii="Times New Roman" w:eastAsia="Times New Roman" w:hAnsi="Times New Roman" w:cs="Times New Roman"/>
          <w:color w:val="333333"/>
          <w:sz w:val="24"/>
          <w:szCs w:val="24"/>
        </w:rPr>
        <w:br/>
        <w:t>6.Thoraiyur</w:t>
      </w:r>
      <w:r w:rsidRPr="00AC6C84">
        <w:rPr>
          <w:rFonts w:ascii="Times New Roman" w:eastAsia="Times New Roman" w:hAnsi="Times New Roman" w:cs="Times New Roman"/>
          <w:color w:val="333333"/>
          <w:sz w:val="24"/>
          <w:szCs w:val="24"/>
        </w:rPr>
        <w:br/>
        <w:t>7.Jallipatty</w:t>
      </w:r>
      <w:r w:rsidRPr="00AC6C84">
        <w:rPr>
          <w:rFonts w:ascii="Times New Roman" w:eastAsia="Times New Roman" w:hAnsi="Times New Roman" w:cs="Times New Roman"/>
          <w:color w:val="333333"/>
          <w:sz w:val="24"/>
          <w:szCs w:val="24"/>
        </w:rPr>
        <w:br/>
        <w:t>8.Arthanaripalayam</w:t>
      </w:r>
    </w:p>
    <w:p w:rsidR="00AC6C84" w:rsidRPr="00AC6C84" w:rsidRDefault="00AC6C84" w:rsidP="00AC6C84">
      <w:pPr>
        <w:spacing w:before="175" w:after="175" w:line="218" w:lineRule="atLeast"/>
        <w:ind w:left="291" w:right="291"/>
        <w:rPr>
          <w:rFonts w:ascii="Times New Roman" w:eastAsia="Times New Roman" w:hAnsi="Times New Roman" w:cs="Times New Roman"/>
          <w:color w:val="333333"/>
          <w:sz w:val="24"/>
          <w:szCs w:val="24"/>
        </w:rPr>
      </w:pPr>
      <w:proofErr w:type="spellStart"/>
      <w:proofErr w:type="gramStart"/>
      <w:r w:rsidRPr="00B727EC">
        <w:rPr>
          <w:rFonts w:ascii="Times New Roman" w:eastAsia="Times New Roman" w:hAnsi="Times New Roman" w:cs="Times New Roman"/>
          <w:b/>
          <w:bCs/>
          <w:color w:val="333333"/>
          <w:sz w:val="24"/>
          <w:szCs w:val="24"/>
        </w:rPr>
        <w:t>Valparai</w:t>
      </w:r>
      <w:proofErr w:type="spellEnd"/>
      <w:r w:rsidRPr="00AC6C84">
        <w:rPr>
          <w:rFonts w:ascii="Times New Roman" w:eastAsia="Times New Roman" w:hAnsi="Times New Roman" w:cs="Times New Roman"/>
          <w:color w:val="333333"/>
          <w:sz w:val="24"/>
          <w:szCs w:val="24"/>
        </w:rPr>
        <w:br/>
      </w:r>
      <w:proofErr w:type="spellStart"/>
      <w:r w:rsidRPr="00AC6C84">
        <w:rPr>
          <w:rFonts w:ascii="Times New Roman" w:eastAsia="Times New Roman" w:hAnsi="Times New Roman" w:cs="Times New Roman"/>
          <w:color w:val="333333"/>
          <w:sz w:val="24"/>
          <w:szCs w:val="24"/>
        </w:rPr>
        <w:t>Anamalai</w:t>
      </w:r>
      <w:proofErr w:type="spellEnd"/>
      <w:r w:rsidRPr="00AC6C84">
        <w:rPr>
          <w:rFonts w:ascii="Times New Roman" w:eastAsia="Times New Roman" w:hAnsi="Times New Roman" w:cs="Times New Roman"/>
          <w:color w:val="333333"/>
          <w:sz w:val="24"/>
          <w:szCs w:val="24"/>
        </w:rPr>
        <w:t xml:space="preserve"> Hills</w:t>
      </w:r>
      <w:r w:rsidRPr="00AC6C84">
        <w:rPr>
          <w:rFonts w:ascii="Times New Roman" w:eastAsia="Times New Roman" w:hAnsi="Times New Roman" w:cs="Times New Roman"/>
          <w:color w:val="333333"/>
          <w:sz w:val="24"/>
          <w:szCs w:val="24"/>
        </w:rPr>
        <w:br/>
      </w:r>
      <w:r w:rsidRPr="00B727EC">
        <w:rPr>
          <w:rFonts w:ascii="Times New Roman" w:eastAsia="Times New Roman" w:hAnsi="Times New Roman" w:cs="Times New Roman"/>
          <w:b/>
          <w:bCs/>
          <w:color w:val="333333"/>
          <w:sz w:val="24"/>
          <w:szCs w:val="24"/>
        </w:rPr>
        <w:t xml:space="preserve">Village (Entire </w:t>
      </w:r>
      <w:proofErr w:type="spellStart"/>
      <w:r w:rsidRPr="00B727EC">
        <w:rPr>
          <w:rFonts w:ascii="Times New Roman" w:eastAsia="Times New Roman" w:hAnsi="Times New Roman" w:cs="Times New Roman"/>
          <w:b/>
          <w:bCs/>
          <w:color w:val="333333"/>
          <w:sz w:val="24"/>
          <w:szCs w:val="24"/>
        </w:rPr>
        <w:t>Taluk</w:t>
      </w:r>
      <w:proofErr w:type="spellEnd"/>
      <w:r w:rsidRPr="00B727EC">
        <w:rPr>
          <w:rFonts w:ascii="Times New Roman" w:eastAsia="Times New Roman" w:hAnsi="Times New Roman" w:cs="Times New Roman"/>
          <w:b/>
          <w:bCs/>
          <w:color w:val="333333"/>
          <w:sz w:val="24"/>
          <w:szCs w:val="24"/>
        </w:rPr>
        <w:t>).</w:t>
      </w:r>
      <w:proofErr w:type="gramEnd"/>
      <w:r w:rsidRPr="00AC6C84">
        <w:rPr>
          <w:rFonts w:ascii="Times New Roman" w:eastAsia="Times New Roman" w:hAnsi="Times New Roman" w:cs="Times New Roman"/>
          <w:color w:val="333333"/>
          <w:sz w:val="24"/>
          <w:szCs w:val="24"/>
        </w:rPr>
        <w:br/>
      </w:r>
      <w:proofErr w:type="spellStart"/>
      <w:r w:rsidRPr="00B727EC">
        <w:rPr>
          <w:rFonts w:ascii="Times New Roman" w:eastAsia="Times New Roman" w:hAnsi="Times New Roman" w:cs="Times New Roman"/>
          <w:b/>
          <w:bCs/>
          <w:color w:val="333333"/>
          <w:sz w:val="24"/>
          <w:szCs w:val="24"/>
        </w:rPr>
        <w:t>Dindigul</w:t>
      </w:r>
      <w:proofErr w:type="spellEnd"/>
      <w:r w:rsidRPr="00AC6C84">
        <w:rPr>
          <w:rFonts w:ascii="Times New Roman" w:eastAsia="Times New Roman" w:hAnsi="Times New Roman" w:cs="Times New Roman"/>
          <w:color w:val="333333"/>
          <w:sz w:val="24"/>
          <w:szCs w:val="24"/>
        </w:rPr>
        <w:br/>
      </w:r>
      <w:proofErr w:type="spellStart"/>
      <w:r w:rsidRPr="00B727EC">
        <w:rPr>
          <w:rFonts w:ascii="Times New Roman" w:eastAsia="Times New Roman" w:hAnsi="Times New Roman" w:cs="Times New Roman"/>
          <w:b/>
          <w:bCs/>
          <w:color w:val="333333"/>
          <w:sz w:val="24"/>
          <w:szCs w:val="24"/>
        </w:rPr>
        <w:t>Kodaikanal</w:t>
      </w:r>
      <w:proofErr w:type="spellEnd"/>
      <w:r w:rsidRPr="00AC6C84">
        <w:rPr>
          <w:rFonts w:ascii="Times New Roman" w:eastAsia="Times New Roman" w:hAnsi="Times New Roman" w:cs="Times New Roman"/>
          <w:color w:val="333333"/>
          <w:sz w:val="24"/>
          <w:szCs w:val="24"/>
        </w:rPr>
        <w:br/>
      </w:r>
      <w:r w:rsidRPr="00B727EC">
        <w:rPr>
          <w:rFonts w:ascii="Times New Roman" w:eastAsia="Times New Roman" w:hAnsi="Times New Roman" w:cs="Times New Roman"/>
          <w:b/>
          <w:bCs/>
          <w:color w:val="333333"/>
          <w:sz w:val="24"/>
          <w:szCs w:val="24"/>
        </w:rPr>
        <w:t>1.All villages</w:t>
      </w:r>
    </w:p>
    <w:p w:rsidR="00AC6C84" w:rsidRPr="00AC6C84" w:rsidRDefault="00AC6C84" w:rsidP="00AC6C84">
      <w:pPr>
        <w:spacing w:before="175" w:after="175" w:line="218" w:lineRule="atLeast"/>
        <w:ind w:left="291" w:right="291"/>
        <w:jc w:val="both"/>
        <w:rPr>
          <w:rFonts w:ascii="Times New Roman" w:eastAsia="Times New Roman" w:hAnsi="Times New Roman" w:cs="Times New Roman"/>
          <w:color w:val="333333"/>
          <w:sz w:val="24"/>
          <w:szCs w:val="24"/>
        </w:rPr>
      </w:pPr>
      <w:proofErr w:type="spellStart"/>
      <w:r w:rsidRPr="00B727EC">
        <w:rPr>
          <w:rFonts w:ascii="Times New Roman" w:eastAsia="Times New Roman" w:hAnsi="Times New Roman" w:cs="Times New Roman"/>
          <w:b/>
          <w:bCs/>
          <w:color w:val="333333"/>
          <w:sz w:val="24"/>
          <w:szCs w:val="24"/>
        </w:rPr>
        <w:t>Dindigul</w:t>
      </w:r>
      <w:proofErr w:type="spellEnd"/>
      <w:r w:rsidRPr="00AC6C84">
        <w:rPr>
          <w:rFonts w:ascii="Times New Roman" w:eastAsia="Times New Roman" w:hAnsi="Times New Roman" w:cs="Times New Roman"/>
          <w:color w:val="333333"/>
          <w:sz w:val="24"/>
          <w:szCs w:val="24"/>
        </w:rPr>
        <w:br/>
        <w:t>1.Sirumalai</w:t>
      </w:r>
      <w:r w:rsidRPr="00AC6C84">
        <w:rPr>
          <w:rFonts w:ascii="Times New Roman" w:eastAsia="Times New Roman" w:hAnsi="Times New Roman" w:cs="Times New Roman"/>
          <w:color w:val="333333"/>
          <w:sz w:val="24"/>
          <w:szCs w:val="24"/>
        </w:rPr>
        <w:br/>
        <w:t>2.Aalur</w:t>
      </w:r>
      <w:r w:rsidRPr="00AC6C84">
        <w:rPr>
          <w:rFonts w:ascii="Times New Roman" w:eastAsia="Times New Roman" w:hAnsi="Times New Roman" w:cs="Times New Roman"/>
          <w:color w:val="333333"/>
          <w:sz w:val="24"/>
          <w:szCs w:val="24"/>
        </w:rPr>
        <w:br/>
        <w:t>3.Pandiramalai</w:t>
      </w:r>
      <w:r w:rsidRPr="00AC6C84">
        <w:rPr>
          <w:rFonts w:ascii="Times New Roman" w:eastAsia="Times New Roman" w:hAnsi="Times New Roman" w:cs="Times New Roman"/>
          <w:color w:val="333333"/>
          <w:sz w:val="24"/>
          <w:szCs w:val="24"/>
        </w:rPr>
        <w:br/>
        <w:t>4.Thonimalai</w:t>
      </w:r>
      <w:r w:rsidRPr="00AC6C84">
        <w:rPr>
          <w:rFonts w:ascii="Times New Roman" w:eastAsia="Times New Roman" w:hAnsi="Times New Roman" w:cs="Times New Roman"/>
          <w:color w:val="333333"/>
          <w:sz w:val="24"/>
          <w:szCs w:val="24"/>
        </w:rPr>
        <w:br/>
        <w:t>5.Manalur</w:t>
      </w:r>
      <w:r w:rsidRPr="00AC6C84">
        <w:rPr>
          <w:rFonts w:ascii="Times New Roman" w:eastAsia="Times New Roman" w:hAnsi="Times New Roman" w:cs="Times New Roman"/>
          <w:color w:val="333333"/>
          <w:sz w:val="24"/>
          <w:szCs w:val="24"/>
        </w:rPr>
        <w:br/>
        <w:t>6.Godalvavi</w:t>
      </w:r>
      <w:r w:rsidRPr="00AC6C84">
        <w:rPr>
          <w:rFonts w:ascii="Times New Roman" w:eastAsia="Times New Roman" w:hAnsi="Times New Roman" w:cs="Times New Roman"/>
          <w:color w:val="333333"/>
          <w:sz w:val="24"/>
          <w:szCs w:val="24"/>
        </w:rPr>
        <w:br/>
        <w:t>7.Chatrapatti</w:t>
      </w:r>
      <w:r w:rsidRPr="00AC6C84">
        <w:rPr>
          <w:rFonts w:ascii="Times New Roman" w:eastAsia="Times New Roman" w:hAnsi="Times New Roman" w:cs="Times New Roman"/>
          <w:color w:val="333333"/>
          <w:sz w:val="24"/>
          <w:szCs w:val="24"/>
        </w:rPr>
        <w:br/>
        <w:t>8.Paraipatti</w:t>
      </w:r>
      <w:r w:rsidRPr="00AC6C84">
        <w:rPr>
          <w:rFonts w:ascii="Times New Roman" w:eastAsia="Times New Roman" w:hAnsi="Times New Roman" w:cs="Times New Roman"/>
          <w:color w:val="333333"/>
          <w:sz w:val="24"/>
          <w:szCs w:val="24"/>
        </w:rPr>
        <w:br/>
        <w:t>9.Ayyampalayam</w:t>
      </w:r>
      <w:r w:rsidRPr="00AC6C84">
        <w:rPr>
          <w:rFonts w:ascii="Times New Roman" w:eastAsia="Times New Roman" w:hAnsi="Times New Roman" w:cs="Times New Roman"/>
          <w:color w:val="333333"/>
          <w:sz w:val="24"/>
          <w:szCs w:val="24"/>
        </w:rPr>
        <w:br/>
        <w:t>10.Narasingapuram</w:t>
      </w:r>
      <w:r w:rsidRPr="00AC6C84">
        <w:rPr>
          <w:rFonts w:ascii="Times New Roman" w:eastAsia="Times New Roman" w:hAnsi="Times New Roman" w:cs="Times New Roman"/>
          <w:color w:val="333333"/>
          <w:sz w:val="24"/>
          <w:szCs w:val="24"/>
        </w:rPr>
        <w:br/>
        <w:t>11.Kasavanampatti</w:t>
      </w:r>
      <w:r w:rsidRPr="00AC6C84">
        <w:rPr>
          <w:rFonts w:ascii="Times New Roman" w:eastAsia="Times New Roman" w:hAnsi="Times New Roman" w:cs="Times New Roman"/>
          <w:color w:val="333333"/>
          <w:sz w:val="24"/>
          <w:szCs w:val="24"/>
        </w:rPr>
        <w:br/>
        <w:t>12.Sirangadu</w:t>
      </w:r>
    </w:p>
    <w:p w:rsidR="00AC6C84" w:rsidRPr="00AC6C84" w:rsidRDefault="00AC6C84" w:rsidP="00AC6C84">
      <w:pPr>
        <w:spacing w:before="175" w:after="175" w:line="218" w:lineRule="atLeast"/>
        <w:ind w:left="291" w:right="291"/>
        <w:rPr>
          <w:rFonts w:ascii="Times New Roman" w:eastAsia="Times New Roman" w:hAnsi="Times New Roman" w:cs="Times New Roman"/>
          <w:color w:val="333333"/>
          <w:sz w:val="24"/>
          <w:szCs w:val="24"/>
        </w:rPr>
      </w:pPr>
      <w:proofErr w:type="spellStart"/>
      <w:r w:rsidRPr="00B727EC">
        <w:rPr>
          <w:rFonts w:ascii="Times New Roman" w:eastAsia="Times New Roman" w:hAnsi="Times New Roman" w:cs="Times New Roman"/>
          <w:b/>
          <w:bCs/>
          <w:color w:val="333333"/>
          <w:sz w:val="24"/>
          <w:szCs w:val="24"/>
        </w:rPr>
        <w:t>Palani</w:t>
      </w:r>
      <w:proofErr w:type="spellEnd"/>
      <w:r w:rsidRPr="00B727EC">
        <w:rPr>
          <w:rFonts w:ascii="Times New Roman" w:eastAsia="Times New Roman" w:hAnsi="Times New Roman" w:cs="Times New Roman"/>
          <w:color w:val="333333"/>
          <w:sz w:val="24"/>
          <w:szCs w:val="24"/>
        </w:rPr>
        <w:t> </w:t>
      </w:r>
      <w:r w:rsidRPr="00AC6C84">
        <w:rPr>
          <w:rFonts w:ascii="Times New Roman" w:eastAsia="Times New Roman" w:hAnsi="Times New Roman" w:cs="Times New Roman"/>
          <w:color w:val="333333"/>
          <w:sz w:val="24"/>
          <w:szCs w:val="24"/>
        </w:rPr>
        <w:t xml:space="preserve">(Now </w:t>
      </w:r>
      <w:proofErr w:type="spellStart"/>
      <w:r w:rsidRPr="00AC6C84">
        <w:rPr>
          <w:rFonts w:ascii="Times New Roman" w:eastAsia="Times New Roman" w:hAnsi="Times New Roman" w:cs="Times New Roman"/>
          <w:color w:val="333333"/>
          <w:sz w:val="24"/>
          <w:szCs w:val="24"/>
        </w:rPr>
        <w:t>Oddanchattiram</w:t>
      </w:r>
      <w:proofErr w:type="spellEnd"/>
      <w:r w:rsidRPr="00AC6C84">
        <w:rPr>
          <w:rFonts w:ascii="Times New Roman" w:eastAsia="Times New Roman" w:hAnsi="Times New Roman" w:cs="Times New Roman"/>
          <w:color w:val="333333"/>
          <w:sz w:val="24"/>
          <w:szCs w:val="24"/>
        </w:rPr>
        <w:t xml:space="preserve"> </w:t>
      </w:r>
      <w:proofErr w:type="spellStart"/>
      <w:r w:rsidRPr="00AC6C84">
        <w:rPr>
          <w:rFonts w:ascii="Times New Roman" w:eastAsia="Times New Roman" w:hAnsi="Times New Roman" w:cs="Times New Roman"/>
          <w:color w:val="333333"/>
          <w:sz w:val="24"/>
          <w:szCs w:val="24"/>
        </w:rPr>
        <w:t>Taluk</w:t>
      </w:r>
      <w:proofErr w:type="spellEnd"/>
      <w:proofErr w:type="gramStart"/>
      <w:r w:rsidRPr="00AC6C84">
        <w:rPr>
          <w:rFonts w:ascii="Times New Roman" w:eastAsia="Times New Roman" w:hAnsi="Times New Roman" w:cs="Times New Roman"/>
          <w:color w:val="333333"/>
          <w:sz w:val="24"/>
          <w:szCs w:val="24"/>
        </w:rPr>
        <w:t>)</w:t>
      </w:r>
      <w:proofErr w:type="gramEnd"/>
      <w:r w:rsidRPr="00AC6C84">
        <w:rPr>
          <w:rFonts w:ascii="Times New Roman" w:eastAsia="Times New Roman" w:hAnsi="Times New Roman" w:cs="Times New Roman"/>
          <w:color w:val="333333"/>
          <w:sz w:val="24"/>
          <w:szCs w:val="24"/>
        </w:rPr>
        <w:br/>
        <w:t>1.Vadagadu.</w:t>
      </w:r>
      <w:r w:rsidRPr="00AC6C84">
        <w:rPr>
          <w:rFonts w:ascii="Times New Roman" w:eastAsia="Times New Roman" w:hAnsi="Times New Roman" w:cs="Times New Roman"/>
          <w:color w:val="333333"/>
          <w:sz w:val="24"/>
          <w:szCs w:val="24"/>
        </w:rPr>
        <w:br/>
      </w:r>
      <w:r w:rsidRPr="00B727EC">
        <w:rPr>
          <w:rFonts w:ascii="Times New Roman" w:eastAsia="Times New Roman" w:hAnsi="Times New Roman" w:cs="Times New Roman"/>
          <w:b/>
          <w:bCs/>
          <w:color w:val="333333"/>
          <w:sz w:val="24"/>
          <w:szCs w:val="24"/>
        </w:rPr>
        <w:t>Coimbatore</w:t>
      </w:r>
      <w:r w:rsidRPr="00AC6C84">
        <w:rPr>
          <w:rFonts w:ascii="Times New Roman" w:eastAsia="Times New Roman" w:hAnsi="Times New Roman" w:cs="Times New Roman"/>
          <w:color w:val="333333"/>
          <w:sz w:val="24"/>
          <w:szCs w:val="24"/>
        </w:rPr>
        <w:br/>
      </w:r>
      <w:r w:rsidRPr="00B727EC">
        <w:rPr>
          <w:rFonts w:ascii="Times New Roman" w:eastAsia="Times New Roman" w:hAnsi="Times New Roman" w:cs="Times New Roman"/>
          <w:b/>
          <w:bCs/>
          <w:color w:val="333333"/>
          <w:sz w:val="24"/>
          <w:szCs w:val="24"/>
        </w:rPr>
        <w:t>Coimbatore South</w:t>
      </w:r>
      <w:r w:rsidRPr="00AC6C84">
        <w:rPr>
          <w:rFonts w:ascii="Times New Roman" w:eastAsia="Times New Roman" w:hAnsi="Times New Roman" w:cs="Times New Roman"/>
          <w:color w:val="333333"/>
          <w:sz w:val="24"/>
          <w:szCs w:val="24"/>
        </w:rPr>
        <w:br/>
        <w:t>1.Narasipuram</w:t>
      </w:r>
      <w:r w:rsidRPr="00AC6C84">
        <w:rPr>
          <w:rFonts w:ascii="Times New Roman" w:eastAsia="Times New Roman" w:hAnsi="Times New Roman" w:cs="Times New Roman"/>
          <w:color w:val="333333"/>
          <w:sz w:val="24"/>
          <w:szCs w:val="24"/>
        </w:rPr>
        <w:br/>
        <w:t>2.Vellimalaipattinam</w:t>
      </w:r>
      <w:r w:rsidRPr="00AC6C84">
        <w:rPr>
          <w:rFonts w:ascii="Times New Roman" w:eastAsia="Times New Roman" w:hAnsi="Times New Roman" w:cs="Times New Roman"/>
          <w:color w:val="333333"/>
          <w:sz w:val="24"/>
          <w:szCs w:val="24"/>
        </w:rPr>
        <w:br/>
        <w:t>3.Devarayapuram</w:t>
      </w:r>
      <w:r w:rsidRPr="00AC6C84">
        <w:rPr>
          <w:rFonts w:ascii="Times New Roman" w:eastAsia="Times New Roman" w:hAnsi="Times New Roman" w:cs="Times New Roman"/>
          <w:color w:val="333333"/>
          <w:sz w:val="24"/>
          <w:szCs w:val="24"/>
        </w:rPr>
        <w:br/>
        <w:t>4.Kallickanaickenpalayam</w:t>
      </w:r>
      <w:r w:rsidRPr="00AC6C84">
        <w:rPr>
          <w:rFonts w:ascii="Times New Roman" w:eastAsia="Times New Roman" w:hAnsi="Times New Roman" w:cs="Times New Roman"/>
          <w:color w:val="333333"/>
          <w:sz w:val="24"/>
          <w:szCs w:val="24"/>
        </w:rPr>
        <w:br/>
        <w:t>5.Ikkaraibolluvapatti</w:t>
      </w:r>
      <w:r w:rsidRPr="00AC6C84">
        <w:rPr>
          <w:rFonts w:ascii="Times New Roman" w:eastAsia="Times New Roman" w:hAnsi="Times New Roman" w:cs="Times New Roman"/>
          <w:color w:val="333333"/>
          <w:sz w:val="24"/>
          <w:szCs w:val="24"/>
        </w:rPr>
        <w:br/>
        <w:t>6.Mathuvarayapuram</w:t>
      </w:r>
      <w:r w:rsidRPr="00AC6C84">
        <w:rPr>
          <w:rFonts w:ascii="Times New Roman" w:eastAsia="Times New Roman" w:hAnsi="Times New Roman" w:cs="Times New Roman"/>
          <w:color w:val="333333"/>
          <w:sz w:val="24"/>
          <w:szCs w:val="24"/>
        </w:rPr>
        <w:br/>
        <w:t>7.Alanduarai</w:t>
      </w:r>
      <w:r w:rsidRPr="00AC6C84">
        <w:rPr>
          <w:rFonts w:ascii="Times New Roman" w:eastAsia="Times New Roman" w:hAnsi="Times New Roman" w:cs="Times New Roman"/>
          <w:color w:val="333333"/>
          <w:sz w:val="24"/>
          <w:szCs w:val="24"/>
        </w:rPr>
        <w:br/>
        <w:t>8.Booluvapatti</w:t>
      </w:r>
      <w:r w:rsidRPr="00AC6C84">
        <w:rPr>
          <w:rFonts w:ascii="Times New Roman" w:eastAsia="Times New Roman" w:hAnsi="Times New Roman" w:cs="Times New Roman"/>
          <w:color w:val="333333"/>
          <w:sz w:val="24"/>
          <w:szCs w:val="24"/>
        </w:rPr>
        <w:br/>
        <w:t>9.Thenkarai</w:t>
      </w:r>
      <w:r w:rsidRPr="00AC6C84">
        <w:rPr>
          <w:rFonts w:ascii="Times New Roman" w:eastAsia="Times New Roman" w:hAnsi="Times New Roman" w:cs="Times New Roman"/>
          <w:color w:val="333333"/>
          <w:sz w:val="24"/>
          <w:szCs w:val="24"/>
        </w:rPr>
        <w:br/>
        <w:t>10.Mathampatti</w:t>
      </w:r>
      <w:r w:rsidRPr="00AC6C84">
        <w:rPr>
          <w:rFonts w:ascii="Times New Roman" w:eastAsia="Times New Roman" w:hAnsi="Times New Roman" w:cs="Times New Roman"/>
          <w:color w:val="333333"/>
          <w:sz w:val="24"/>
          <w:szCs w:val="24"/>
        </w:rPr>
        <w:br/>
        <w:t>11.Theethipalayam</w:t>
      </w:r>
      <w:r w:rsidRPr="00AC6C84">
        <w:rPr>
          <w:rFonts w:ascii="Times New Roman" w:eastAsia="Times New Roman" w:hAnsi="Times New Roman" w:cs="Times New Roman"/>
          <w:color w:val="333333"/>
          <w:sz w:val="24"/>
          <w:szCs w:val="24"/>
        </w:rPr>
        <w:br/>
        <w:t>12.Perurchettipalayam</w:t>
      </w:r>
      <w:r w:rsidRPr="00AC6C84">
        <w:rPr>
          <w:rFonts w:ascii="Times New Roman" w:eastAsia="Times New Roman" w:hAnsi="Times New Roman" w:cs="Times New Roman"/>
          <w:color w:val="333333"/>
          <w:sz w:val="24"/>
          <w:szCs w:val="24"/>
        </w:rPr>
        <w:br/>
        <w:t>13.Sundakkamuthur</w:t>
      </w:r>
      <w:r w:rsidRPr="00AC6C84">
        <w:rPr>
          <w:rFonts w:ascii="Times New Roman" w:eastAsia="Times New Roman" w:hAnsi="Times New Roman" w:cs="Times New Roman"/>
          <w:color w:val="333333"/>
          <w:sz w:val="24"/>
          <w:szCs w:val="24"/>
        </w:rPr>
        <w:br/>
        <w:t>14.Ettimadai</w:t>
      </w:r>
      <w:r w:rsidRPr="00AC6C84">
        <w:rPr>
          <w:rFonts w:ascii="Times New Roman" w:eastAsia="Times New Roman" w:hAnsi="Times New Roman" w:cs="Times New Roman"/>
          <w:color w:val="333333"/>
          <w:sz w:val="24"/>
          <w:szCs w:val="24"/>
        </w:rPr>
        <w:br/>
        <w:t>15.Mavuthampatti</w:t>
      </w:r>
      <w:r w:rsidRPr="00AC6C84">
        <w:rPr>
          <w:rFonts w:ascii="Times New Roman" w:eastAsia="Times New Roman" w:hAnsi="Times New Roman" w:cs="Times New Roman"/>
          <w:color w:val="333333"/>
          <w:sz w:val="24"/>
          <w:szCs w:val="24"/>
        </w:rPr>
        <w:br/>
        <w:t>16.Thondamuthur</w:t>
      </w:r>
    </w:p>
    <w:p w:rsidR="00AC6C84" w:rsidRPr="00AC6C84" w:rsidRDefault="00AC6C84" w:rsidP="00AC6C84">
      <w:pPr>
        <w:spacing w:before="175" w:after="175" w:line="218" w:lineRule="atLeast"/>
        <w:ind w:left="291" w:right="291"/>
        <w:jc w:val="both"/>
        <w:rPr>
          <w:rFonts w:ascii="Times New Roman" w:eastAsia="Times New Roman" w:hAnsi="Times New Roman" w:cs="Times New Roman"/>
          <w:color w:val="333333"/>
          <w:sz w:val="24"/>
          <w:szCs w:val="24"/>
        </w:rPr>
      </w:pPr>
      <w:proofErr w:type="spellStart"/>
      <w:r w:rsidRPr="00B727EC">
        <w:rPr>
          <w:rFonts w:ascii="Times New Roman" w:eastAsia="Times New Roman" w:hAnsi="Times New Roman" w:cs="Times New Roman"/>
          <w:b/>
          <w:bCs/>
          <w:color w:val="333333"/>
          <w:sz w:val="24"/>
          <w:szCs w:val="24"/>
        </w:rPr>
        <w:lastRenderedPageBreak/>
        <w:t>CoimbatoreNorth</w:t>
      </w:r>
      <w:proofErr w:type="spellEnd"/>
      <w:r w:rsidRPr="00AC6C84">
        <w:rPr>
          <w:rFonts w:ascii="Times New Roman" w:eastAsia="Times New Roman" w:hAnsi="Times New Roman" w:cs="Times New Roman"/>
          <w:color w:val="333333"/>
          <w:sz w:val="24"/>
          <w:szCs w:val="24"/>
        </w:rPr>
        <w:br/>
        <w:t>1.Naickenpalayam</w:t>
      </w:r>
      <w:r w:rsidRPr="00AC6C84">
        <w:rPr>
          <w:rFonts w:ascii="Times New Roman" w:eastAsia="Times New Roman" w:hAnsi="Times New Roman" w:cs="Times New Roman"/>
          <w:color w:val="333333"/>
          <w:sz w:val="24"/>
          <w:szCs w:val="24"/>
        </w:rPr>
        <w:br/>
        <w:t>2.Gudalur</w:t>
      </w:r>
      <w:r w:rsidRPr="00AC6C84">
        <w:rPr>
          <w:rFonts w:ascii="Times New Roman" w:eastAsia="Times New Roman" w:hAnsi="Times New Roman" w:cs="Times New Roman"/>
          <w:color w:val="333333"/>
          <w:sz w:val="24"/>
          <w:szCs w:val="24"/>
        </w:rPr>
        <w:br/>
        <w:t>3.Narasimmanaickenpalayam</w:t>
      </w:r>
      <w:r w:rsidRPr="00AC6C84">
        <w:rPr>
          <w:rFonts w:ascii="Times New Roman" w:eastAsia="Times New Roman" w:hAnsi="Times New Roman" w:cs="Times New Roman"/>
          <w:color w:val="333333"/>
          <w:sz w:val="24"/>
          <w:szCs w:val="24"/>
        </w:rPr>
        <w:br/>
        <w:t>4.Nanjundapuram</w:t>
      </w:r>
      <w:r w:rsidRPr="00AC6C84">
        <w:rPr>
          <w:rFonts w:ascii="Times New Roman" w:eastAsia="Times New Roman" w:hAnsi="Times New Roman" w:cs="Times New Roman"/>
          <w:color w:val="333333"/>
          <w:sz w:val="24"/>
          <w:szCs w:val="24"/>
        </w:rPr>
        <w:br/>
        <w:t>5.Chinnathadagam</w:t>
      </w:r>
      <w:r w:rsidRPr="00AC6C84">
        <w:rPr>
          <w:rFonts w:ascii="Times New Roman" w:eastAsia="Times New Roman" w:hAnsi="Times New Roman" w:cs="Times New Roman"/>
          <w:color w:val="333333"/>
          <w:sz w:val="24"/>
          <w:szCs w:val="24"/>
        </w:rPr>
        <w:br/>
        <w:t>6.Veerapandi</w:t>
      </w:r>
      <w:r w:rsidRPr="00AC6C84">
        <w:rPr>
          <w:rFonts w:ascii="Times New Roman" w:eastAsia="Times New Roman" w:hAnsi="Times New Roman" w:cs="Times New Roman"/>
          <w:color w:val="333333"/>
          <w:sz w:val="24"/>
          <w:szCs w:val="24"/>
        </w:rPr>
        <w:br/>
        <w:t>7.Somaiyampalayam</w:t>
      </w:r>
    </w:p>
    <w:p w:rsidR="00AC6C84" w:rsidRPr="00AC6C84" w:rsidRDefault="00AC6C84" w:rsidP="00AC6C84">
      <w:pPr>
        <w:spacing w:before="175" w:after="175" w:line="218" w:lineRule="atLeast"/>
        <w:ind w:left="291" w:right="291"/>
        <w:jc w:val="both"/>
        <w:rPr>
          <w:rFonts w:ascii="Times New Roman" w:eastAsia="Times New Roman" w:hAnsi="Times New Roman" w:cs="Times New Roman"/>
          <w:color w:val="333333"/>
          <w:sz w:val="24"/>
          <w:szCs w:val="24"/>
        </w:rPr>
      </w:pPr>
      <w:proofErr w:type="spellStart"/>
      <w:proofErr w:type="gramStart"/>
      <w:r w:rsidRPr="00B727EC">
        <w:rPr>
          <w:rFonts w:ascii="Times New Roman" w:eastAsia="Times New Roman" w:hAnsi="Times New Roman" w:cs="Times New Roman"/>
          <w:b/>
          <w:bCs/>
          <w:color w:val="333333"/>
          <w:sz w:val="24"/>
          <w:szCs w:val="24"/>
        </w:rPr>
        <w:t>Udumalpet</w:t>
      </w:r>
      <w:proofErr w:type="spellEnd"/>
      <w:r w:rsidRPr="00AC6C84">
        <w:rPr>
          <w:rFonts w:ascii="Times New Roman" w:eastAsia="Times New Roman" w:hAnsi="Times New Roman" w:cs="Times New Roman"/>
          <w:color w:val="333333"/>
          <w:sz w:val="24"/>
          <w:szCs w:val="24"/>
        </w:rPr>
        <w:br/>
        <w:t>1.Valayapalayam</w:t>
      </w:r>
      <w:r w:rsidRPr="00AC6C84">
        <w:rPr>
          <w:rFonts w:ascii="Times New Roman" w:eastAsia="Times New Roman" w:hAnsi="Times New Roman" w:cs="Times New Roman"/>
          <w:color w:val="333333"/>
          <w:sz w:val="24"/>
          <w:szCs w:val="24"/>
        </w:rPr>
        <w:br/>
        <w:t>2.Thali</w:t>
      </w:r>
      <w:r w:rsidRPr="00AC6C84">
        <w:rPr>
          <w:rFonts w:ascii="Times New Roman" w:eastAsia="Times New Roman" w:hAnsi="Times New Roman" w:cs="Times New Roman"/>
          <w:color w:val="333333"/>
          <w:sz w:val="24"/>
          <w:szCs w:val="24"/>
        </w:rPr>
        <w:br/>
        <w:t>3.Jallipatti</w:t>
      </w:r>
      <w:r w:rsidRPr="00AC6C84">
        <w:rPr>
          <w:rFonts w:ascii="Times New Roman" w:eastAsia="Times New Roman" w:hAnsi="Times New Roman" w:cs="Times New Roman"/>
          <w:color w:val="333333"/>
          <w:sz w:val="24"/>
          <w:szCs w:val="24"/>
        </w:rPr>
        <w:br/>
        <w:t>4.Linkamavur</w:t>
      </w:r>
      <w:r w:rsidRPr="00AC6C84">
        <w:rPr>
          <w:rFonts w:ascii="Times New Roman" w:eastAsia="Times New Roman" w:hAnsi="Times New Roman" w:cs="Times New Roman"/>
          <w:color w:val="333333"/>
          <w:sz w:val="24"/>
          <w:szCs w:val="24"/>
        </w:rPr>
        <w:br/>
        <w:t>5.Venkittapuram</w:t>
      </w:r>
      <w:r w:rsidRPr="00AC6C84">
        <w:rPr>
          <w:rFonts w:ascii="Times New Roman" w:eastAsia="Times New Roman" w:hAnsi="Times New Roman" w:cs="Times New Roman"/>
          <w:color w:val="333333"/>
          <w:sz w:val="24"/>
          <w:szCs w:val="24"/>
        </w:rPr>
        <w:br/>
        <w:t>6.Manupatti</w:t>
      </w:r>
      <w:r w:rsidRPr="00AC6C84">
        <w:rPr>
          <w:rFonts w:ascii="Times New Roman" w:eastAsia="Times New Roman" w:hAnsi="Times New Roman" w:cs="Times New Roman"/>
          <w:color w:val="333333"/>
          <w:sz w:val="24"/>
          <w:szCs w:val="24"/>
        </w:rPr>
        <w:br/>
        <w:t>7.Kallapuram.</w:t>
      </w:r>
      <w:proofErr w:type="gramEnd"/>
      <w:r w:rsidRPr="00AC6C84">
        <w:rPr>
          <w:rFonts w:ascii="Times New Roman" w:eastAsia="Times New Roman" w:hAnsi="Times New Roman" w:cs="Times New Roman"/>
          <w:color w:val="333333"/>
          <w:sz w:val="24"/>
          <w:szCs w:val="24"/>
        </w:rPr>
        <w:br/>
      </w:r>
      <w:proofErr w:type="spellStart"/>
      <w:r w:rsidRPr="00B727EC">
        <w:rPr>
          <w:rFonts w:ascii="Times New Roman" w:eastAsia="Times New Roman" w:hAnsi="Times New Roman" w:cs="Times New Roman"/>
          <w:b/>
          <w:bCs/>
          <w:color w:val="333333"/>
          <w:sz w:val="24"/>
          <w:szCs w:val="24"/>
        </w:rPr>
        <w:t>Nilgiris</w:t>
      </w:r>
      <w:proofErr w:type="spellEnd"/>
      <w:r w:rsidRPr="00AC6C84">
        <w:rPr>
          <w:rFonts w:ascii="Times New Roman" w:eastAsia="Times New Roman" w:hAnsi="Times New Roman" w:cs="Times New Roman"/>
          <w:color w:val="333333"/>
          <w:sz w:val="24"/>
          <w:szCs w:val="24"/>
        </w:rPr>
        <w:br/>
      </w:r>
      <w:proofErr w:type="spellStart"/>
      <w:r w:rsidRPr="00B727EC">
        <w:rPr>
          <w:rFonts w:ascii="Times New Roman" w:eastAsia="Times New Roman" w:hAnsi="Times New Roman" w:cs="Times New Roman"/>
          <w:b/>
          <w:bCs/>
          <w:color w:val="333333"/>
          <w:sz w:val="24"/>
          <w:szCs w:val="24"/>
        </w:rPr>
        <w:t>Gudalur</w:t>
      </w:r>
      <w:proofErr w:type="spellEnd"/>
      <w:r w:rsidRPr="00AC6C84">
        <w:rPr>
          <w:rFonts w:ascii="Times New Roman" w:eastAsia="Times New Roman" w:hAnsi="Times New Roman" w:cs="Times New Roman"/>
          <w:color w:val="333333"/>
          <w:sz w:val="24"/>
          <w:szCs w:val="24"/>
        </w:rPr>
        <w:br/>
      </w:r>
      <w:r w:rsidRPr="00B727EC">
        <w:rPr>
          <w:rFonts w:ascii="Times New Roman" w:eastAsia="Times New Roman" w:hAnsi="Times New Roman" w:cs="Times New Roman"/>
          <w:b/>
          <w:bCs/>
          <w:color w:val="333333"/>
          <w:sz w:val="24"/>
          <w:szCs w:val="24"/>
        </w:rPr>
        <w:t>All villages</w:t>
      </w:r>
    </w:p>
    <w:p w:rsidR="00AC6C84" w:rsidRPr="00AC6C84" w:rsidRDefault="00AC6C84" w:rsidP="00AC6C84">
      <w:pPr>
        <w:spacing w:before="175" w:after="175" w:line="218" w:lineRule="atLeast"/>
        <w:ind w:left="291" w:right="291"/>
        <w:jc w:val="both"/>
        <w:rPr>
          <w:rFonts w:ascii="Times New Roman" w:eastAsia="Times New Roman" w:hAnsi="Times New Roman" w:cs="Times New Roman"/>
          <w:color w:val="333333"/>
          <w:sz w:val="24"/>
          <w:szCs w:val="24"/>
        </w:rPr>
      </w:pPr>
      <w:proofErr w:type="spellStart"/>
      <w:r w:rsidRPr="00B727EC">
        <w:rPr>
          <w:rFonts w:ascii="Times New Roman" w:eastAsia="Times New Roman" w:hAnsi="Times New Roman" w:cs="Times New Roman"/>
          <w:b/>
          <w:bCs/>
          <w:color w:val="333333"/>
          <w:sz w:val="24"/>
          <w:szCs w:val="24"/>
        </w:rPr>
        <w:t>Udhagamandalam</w:t>
      </w:r>
      <w:proofErr w:type="spellEnd"/>
      <w:r w:rsidRPr="00AC6C84">
        <w:rPr>
          <w:rFonts w:ascii="Times New Roman" w:eastAsia="Times New Roman" w:hAnsi="Times New Roman" w:cs="Times New Roman"/>
          <w:b/>
          <w:bCs/>
          <w:color w:val="333333"/>
          <w:sz w:val="24"/>
          <w:szCs w:val="24"/>
        </w:rPr>
        <w:br/>
      </w:r>
      <w:r w:rsidRPr="00B727EC">
        <w:rPr>
          <w:rFonts w:ascii="Times New Roman" w:eastAsia="Times New Roman" w:hAnsi="Times New Roman" w:cs="Times New Roman"/>
          <w:b/>
          <w:bCs/>
          <w:color w:val="333333"/>
          <w:sz w:val="24"/>
          <w:szCs w:val="24"/>
        </w:rPr>
        <w:t>All villages</w:t>
      </w:r>
    </w:p>
    <w:p w:rsidR="00AC6C84" w:rsidRPr="00AC6C84" w:rsidRDefault="00AC6C84" w:rsidP="00AC6C84">
      <w:pPr>
        <w:spacing w:before="175" w:after="175" w:line="218" w:lineRule="atLeast"/>
        <w:ind w:left="291" w:right="291"/>
        <w:jc w:val="both"/>
        <w:rPr>
          <w:rFonts w:ascii="Times New Roman" w:eastAsia="Times New Roman" w:hAnsi="Times New Roman" w:cs="Times New Roman"/>
          <w:color w:val="333333"/>
          <w:sz w:val="24"/>
          <w:szCs w:val="24"/>
        </w:rPr>
      </w:pPr>
      <w:proofErr w:type="spellStart"/>
      <w:r w:rsidRPr="00B727EC">
        <w:rPr>
          <w:rFonts w:ascii="Times New Roman" w:eastAsia="Times New Roman" w:hAnsi="Times New Roman" w:cs="Times New Roman"/>
          <w:b/>
          <w:bCs/>
          <w:color w:val="333333"/>
          <w:sz w:val="24"/>
          <w:szCs w:val="24"/>
        </w:rPr>
        <w:t>Coonoor</w:t>
      </w:r>
      <w:proofErr w:type="spellEnd"/>
      <w:r w:rsidRPr="00AC6C84">
        <w:rPr>
          <w:rFonts w:ascii="Times New Roman" w:eastAsia="Times New Roman" w:hAnsi="Times New Roman" w:cs="Times New Roman"/>
          <w:b/>
          <w:bCs/>
          <w:color w:val="333333"/>
          <w:sz w:val="24"/>
          <w:szCs w:val="24"/>
        </w:rPr>
        <w:br/>
      </w:r>
      <w:r w:rsidRPr="00B727EC">
        <w:rPr>
          <w:rFonts w:ascii="Times New Roman" w:eastAsia="Times New Roman" w:hAnsi="Times New Roman" w:cs="Times New Roman"/>
          <w:b/>
          <w:bCs/>
          <w:color w:val="333333"/>
          <w:sz w:val="24"/>
          <w:szCs w:val="24"/>
        </w:rPr>
        <w:t>All villages</w:t>
      </w:r>
    </w:p>
    <w:p w:rsidR="00AC6C84" w:rsidRPr="00AC6C84" w:rsidRDefault="00AC6C84" w:rsidP="00AC6C84">
      <w:pPr>
        <w:spacing w:before="175" w:after="175" w:line="218" w:lineRule="atLeast"/>
        <w:ind w:left="291" w:right="291"/>
        <w:jc w:val="both"/>
        <w:rPr>
          <w:rFonts w:ascii="Times New Roman" w:eastAsia="Times New Roman" w:hAnsi="Times New Roman" w:cs="Times New Roman"/>
          <w:color w:val="333333"/>
          <w:sz w:val="24"/>
          <w:szCs w:val="24"/>
        </w:rPr>
      </w:pPr>
      <w:proofErr w:type="spellStart"/>
      <w:r w:rsidRPr="00B727EC">
        <w:rPr>
          <w:rFonts w:ascii="Times New Roman" w:eastAsia="Times New Roman" w:hAnsi="Times New Roman" w:cs="Times New Roman"/>
          <w:b/>
          <w:bCs/>
          <w:color w:val="333333"/>
          <w:sz w:val="24"/>
          <w:szCs w:val="24"/>
        </w:rPr>
        <w:t>Kotagiri</w:t>
      </w:r>
      <w:proofErr w:type="spellEnd"/>
      <w:r w:rsidRPr="00AC6C84">
        <w:rPr>
          <w:rFonts w:ascii="Times New Roman" w:eastAsia="Times New Roman" w:hAnsi="Times New Roman" w:cs="Times New Roman"/>
          <w:b/>
          <w:bCs/>
          <w:color w:val="333333"/>
          <w:sz w:val="24"/>
          <w:szCs w:val="24"/>
        </w:rPr>
        <w:br/>
      </w:r>
      <w:r w:rsidRPr="00B727EC">
        <w:rPr>
          <w:rFonts w:ascii="Times New Roman" w:eastAsia="Times New Roman" w:hAnsi="Times New Roman" w:cs="Times New Roman"/>
          <w:b/>
          <w:bCs/>
          <w:color w:val="333333"/>
          <w:sz w:val="24"/>
          <w:szCs w:val="24"/>
        </w:rPr>
        <w:t>All villages</w:t>
      </w:r>
    </w:p>
    <w:p w:rsidR="00C64E27" w:rsidRPr="00B727EC" w:rsidRDefault="00C64E27" w:rsidP="000A2160">
      <w:pPr>
        <w:pStyle w:val="NormalWeb"/>
        <w:shd w:val="clear" w:color="auto" w:fill="FFFFFF"/>
        <w:spacing w:before="175" w:beforeAutospacing="0" w:after="175" w:afterAutospacing="0" w:line="218" w:lineRule="atLeast"/>
        <w:ind w:left="291" w:right="291"/>
        <w:rPr>
          <w:color w:val="333333"/>
        </w:rPr>
      </w:pPr>
    </w:p>
    <w:p w:rsidR="00B727EC" w:rsidRPr="00B727EC" w:rsidRDefault="00B727EC" w:rsidP="000A2160">
      <w:pPr>
        <w:pStyle w:val="NormalWeb"/>
        <w:shd w:val="clear" w:color="auto" w:fill="FFFFFF"/>
        <w:spacing w:before="175" w:beforeAutospacing="0" w:after="175" w:afterAutospacing="0" w:line="218" w:lineRule="atLeast"/>
        <w:ind w:left="291" w:right="291"/>
        <w:rPr>
          <w:color w:val="333333"/>
        </w:rPr>
      </w:pPr>
    </w:p>
    <w:p w:rsidR="00B727EC" w:rsidRPr="00B727EC" w:rsidRDefault="00B727EC" w:rsidP="000A2160">
      <w:pPr>
        <w:pStyle w:val="NormalWeb"/>
        <w:shd w:val="clear" w:color="auto" w:fill="FFFFFF"/>
        <w:spacing w:before="175" w:beforeAutospacing="0" w:after="175" w:afterAutospacing="0" w:line="218" w:lineRule="atLeast"/>
        <w:ind w:left="291" w:right="291"/>
        <w:rPr>
          <w:color w:val="333333"/>
        </w:rPr>
      </w:pPr>
    </w:p>
    <w:p w:rsidR="00C64E27" w:rsidRPr="00B727EC" w:rsidRDefault="00C64E27" w:rsidP="00C64E27">
      <w:pPr>
        <w:pStyle w:val="NormalWeb"/>
        <w:shd w:val="clear" w:color="auto" w:fill="FFFFFF"/>
        <w:spacing w:before="175" w:beforeAutospacing="0" w:after="175" w:afterAutospacing="0" w:line="218" w:lineRule="atLeast"/>
        <w:ind w:left="291" w:right="291"/>
        <w:rPr>
          <w:color w:val="333333"/>
        </w:rPr>
      </w:pPr>
      <w:r w:rsidRPr="00B727EC">
        <w:rPr>
          <w:b/>
          <w:bCs/>
          <w:color w:val="333333"/>
        </w:rPr>
        <w:t xml:space="preserve">                                                     </w:t>
      </w:r>
      <w:r w:rsidR="000A2160" w:rsidRPr="00B727EC">
        <w:rPr>
          <w:b/>
          <w:bCs/>
          <w:color w:val="333333"/>
        </w:rPr>
        <w:t>ANNEXURE 2</w:t>
      </w:r>
      <w:r w:rsidR="000A2160" w:rsidRPr="00B727EC">
        <w:rPr>
          <w:b/>
          <w:bCs/>
          <w:color w:val="333333"/>
        </w:rPr>
        <w:br/>
      </w:r>
      <w:r w:rsidRPr="00B727EC">
        <w:rPr>
          <w:b/>
          <w:bCs/>
          <w:color w:val="333333"/>
        </w:rPr>
        <w:t xml:space="preserve">                                    </w:t>
      </w:r>
      <w:r w:rsidR="000A2160" w:rsidRPr="00B727EC">
        <w:rPr>
          <w:color w:val="333333"/>
        </w:rPr>
        <w:t>TO</w:t>
      </w:r>
      <w:r w:rsidR="000A2160" w:rsidRPr="00B727EC">
        <w:rPr>
          <w:b/>
          <w:bCs/>
          <w:color w:val="333333"/>
        </w:rPr>
        <w:t xml:space="preserve"> G.O.MS.NO.49 DATED 24.03.2003</w:t>
      </w:r>
      <w:r w:rsidR="000A2160" w:rsidRPr="00B727EC">
        <w:rPr>
          <w:rStyle w:val="Strong"/>
        </w:rPr>
        <w:br/>
      </w:r>
      <w:r w:rsidR="000A2160" w:rsidRPr="00B727EC">
        <w:rPr>
          <w:rStyle w:val="Strong"/>
          <w:color w:val="333333"/>
        </w:rPr>
        <w:t>ACTIVITIES WHICH REQUIRE PRIOR CLEARANCE OF THE AUTHORITY</w:t>
      </w:r>
      <w:proofErr w:type="gramStart"/>
      <w:r w:rsidR="000A2160" w:rsidRPr="00B727EC">
        <w:rPr>
          <w:rStyle w:val="Strong"/>
          <w:color w:val="333333"/>
        </w:rPr>
        <w:t> </w:t>
      </w:r>
      <w:r w:rsidR="000A2160" w:rsidRPr="00B727EC">
        <w:rPr>
          <w:rStyle w:val="apple-converted-space"/>
          <w:b/>
          <w:bCs/>
          <w:color w:val="333333"/>
        </w:rPr>
        <w:t> </w:t>
      </w:r>
      <w:proofErr w:type="gramEnd"/>
      <w:r w:rsidR="000A2160" w:rsidRPr="00B727EC">
        <w:rPr>
          <w:color w:val="333333"/>
        </w:rPr>
        <w:br/>
      </w:r>
      <w:r w:rsidR="000A2160" w:rsidRPr="00B727EC">
        <w:rPr>
          <w:b/>
          <w:bCs/>
          <w:color w:val="333333"/>
        </w:rPr>
        <w:t xml:space="preserve">1.            </w:t>
      </w:r>
      <w:proofErr w:type="gramStart"/>
      <w:r w:rsidR="000A2160" w:rsidRPr="00B727EC">
        <w:rPr>
          <w:b/>
          <w:bCs/>
          <w:color w:val="333333"/>
        </w:rPr>
        <w:t>Agriculture</w:t>
      </w:r>
      <w:r w:rsidR="001F122E" w:rsidRPr="00B727EC">
        <w:rPr>
          <w:color w:val="333333"/>
        </w:rPr>
        <w:br/>
        <w:t>a.</w:t>
      </w:r>
      <w:proofErr w:type="gramEnd"/>
      <w:r w:rsidR="001F122E" w:rsidRPr="00B727EC">
        <w:rPr>
          <w:color w:val="333333"/>
        </w:rPr>
        <w:t>            </w:t>
      </w:r>
      <w:proofErr w:type="gramStart"/>
      <w:r w:rsidR="000A2160" w:rsidRPr="00B727EC">
        <w:rPr>
          <w:color w:val="333333"/>
        </w:rPr>
        <w:t>Projects for the restructuring of hill slopes.</w:t>
      </w:r>
      <w:proofErr w:type="gramEnd"/>
      <w:r w:rsidR="000A2160" w:rsidRPr="00B727EC">
        <w:rPr>
          <w:color w:val="333333"/>
        </w:rPr>
        <w:br/>
        <w:t>b.            Projects for the use of uncultivated</w:t>
      </w:r>
      <w:r w:rsidRPr="00B727EC">
        <w:rPr>
          <w:color w:val="333333"/>
        </w:rPr>
        <w:t xml:space="preserve"> land or semi-natural areas for </w:t>
      </w:r>
      <w:r w:rsidR="000A2160" w:rsidRPr="00B727EC">
        <w:rPr>
          <w:color w:val="333333"/>
        </w:rPr>
        <w:t>intensive</w:t>
      </w:r>
    </w:p>
    <w:p w:rsidR="00C64E27" w:rsidRPr="00B727EC" w:rsidRDefault="00C64E27" w:rsidP="00C64E27">
      <w:pPr>
        <w:pStyle w:val="NormalWeb"/>
        <w:shd w:val="clear" w:color="auto" w:fill="FFFFFF"/>
        <w:spacing w:before="175" w:beforeAutospacing="0" w:after="175" w:afterAutospacing="0" w:line="218" w:lineRule="atLeast"/>
        <w:ind w:left="291" w:right="291"/>
        <w:rPr>
          <w:color w:val="333333"/>
        </w:rPr>
      </w:pPr>
      <w:r w:rsidRPr="00B727EC">
        <w:rPr>
          <w:b/>
          <w:bCs/>
          <w:color w:val="333333"/>
        </w:rPr>
        <w:t xml:space="preserve">              </w:t>
      </w:r>
      <w:proofErr w:type="gramStart"/>
      <w:r w:rsidRPr="00B727EC">
        <w:rPr>
          <w:color w:val="333333"/>
        </w:rPr>
        <w:t>agricultural</w:t>
      </w:r>
      <w:proofErr w:type="gramEnd"/>
      <w:r w:rsidRPr="00B727EC">
        <w:rPr>
          <w:color w:val="333333"/>
        </w:rPr>
        <w:t xml:space="preserve"> purposes</w:t>
      </w:r>
      <w:r w:rsidRPr="00B727EC">
        <w:rPr>
          <w:color w:val="333333"/>
        </w:rPr>
        <w:br/>
        <w:t xml:space="preserve"> </w:t>
      </w:r>
      <w:r w:rsidR="001F122E" w:rsidRPr="00B727EC">
        <w:rPr>
          <w:color w:val="333333"/>
        </w:rPr>
        <w:t>c.           </w:t>
      </w:r>
      <w:r w:rsidR="000A2160" w:rsidRPr="00B727EC">
        <w:rPr>
          <w:color w:val="333333"/>
        </w:rPr>
        <w:t>Water-management projects for agriculture</w:t>
      </w:r>
      <w:r w:rsidR="000A2160" w:rsidRPr="00B727EC">
        <w:rPr>
          <w:color w:val="333333"/>
        </w:rPr>
        <w:br/>
        <w:t xml:space="preserve">d.            </w:t>
      </w:r>
      <w:proofErr w:type="gramStart"/>
      <w:r w:rsidR="000A2160" w:rsidRPr="00B727EC">
        <w:rPr>
          <w:color w:val="333333"/>
        </w:rPr>
        <w:t>Initial afforestation where this may lead to adverse ecological changes</w:t>
      </w:r>
      <w:r w:rsidR="000A2160" w:rsidRPr="00B727EC">
        <w:rPr>
          <w:color w:val="333333"/>
        </w:rPr>
        <w:br/>
        <w:t>e.</w:t>
      </w:r>
      <w:proofErr w:type="gramEnd"/>
      <w:r w:rsidR="000A2160" w:rsidRPr="00B727EC">
        <w:rPr>
          <w:color w:val="333333"/>
        </w:rPr>
        <w:t xml:space="preserve">            </w:t>
      </w:r>
      <w:proofErr w:type="gramStart"/>
      <w:r w:rsidR="000A2160" w:rsidRPr="00B727EC">
        <w:rPr>
          <w:color w:val="333333"/>
        </w:rPr>
        <w:t>Land reclamation for the purpose of conversion to another type of landUse</w:t>
      </w:r>
      <w:r w:rsidR="000A2160" w:rsidRPr="00B727EC">
        <w:rPr>
          <w:color w:val="333333"/>
        </w:rPr>
        <w:br/>
        <w:t>f.</w:t>
      </w:r>
      <w:proofErr w:type="gramEnd"/>
      <w:r w:rsidR="000A2160" w:rsidRPr="00B727EC">
        <w:rPr>
          <w:color w:val="333333"/>
        </w:rPr>
        <w:t xml:space="preserve">            </w:t>
      </w:r>
      <w:r w:rsidR="001F122E" w:rsidRPr="00B727EC">
        <w:rPr>
          <w:color w:val="333333"/>
        </w:rPr>
        <w:t xml:space="preserve"> </w:t>
      </w:r>
      <w:proofErr w:type="gramStart"/>
      <w:r w:rsidR="000A2160" w:rsidRPr="00B727EC">
        <w:rPr>
          <w:color w:val="333333"/>
        </w:rPr>
        <w:t>Poultry-rearing installations</w:t>
      </w:r>
      <w:r w:rsidR="000A2160" w:rsidRPr="00B727EC">
        <w:rPr>
          <w:color w:val="333333"/>
        </w:rPr>
        <w:br/>
        <w:t>g.</w:t>
      </w:r>
      <w:proofErr w:type="gramEnd"/>
      <w:r w:rsidR="000A2160" w:rsidRPr="00B727EC">
        <w:rPr>
          <w:color w:val="333333"/>
        </w:rPr>
        <w:t xml:space="preserve">            </w:t>
      </w:r>
      <w:proofErr w:type="gramStart"/>
      <w:r w:rsidR="000A2160" w:rsidRPr="00B727EC">
        <w:rPr>
          <w:color w:val="333333"/>
        </w:rPr>
        <w:t>Pig-rearing installations</w:t>
      </w:r>
      <w:r w:rsidR="000A2160" w:rsidRPr="00B727EC">
        <w:rPr>
          <w:color w:val="333333"/>
        </w:rPr>
        <w:br/>
        <w:t>h.</w:t>
      </w:r>
      <w:proofErr w:type="gramEnd"/>
      <w:r w:rsidR="000A2160" w:rsidRPr="00B727EC">
        <w:rPr>
          <w:color w:val="333333"/>
        </w:rPr>
        <w:t xml:space="preserve">            </w:t>
      </w:r>
      <w:proofErr w:type="gramStart"/>
      <w:r w:rsidR="000A2160" w:rsidRPr="00B727EC">
        <w:rPr>
          <w:color w:val="333333"/>
        </w:rPr>
        <w:t>Plantations</w:t>
      </w:r>
      <w:r w:rsidR="000A2160" w:rsidRPr="00B727EC">
        <w:rPr>
          <w:color w:val="333333"/>
        </w:rPr>
        <w:br/>
      </w:r>
      <w:r w:rsidR="000A2160" w:rsidRPr="00B727EC">
        <w:rPr>
          <w:color w:val="333333"/>
        </w:rPr>
        <w:lastRenderedPageBreak/>
        <w:t>i.</w:t>
      </w:r>
      <w:proofErr w:type="gramEnd"/>
      <w:r w:rsidR="000A2160" w:rsidRPr="00B727EC">
        <w:rPr>
          <w:color w:val="333333"/>
        </w:rPr>
        <w:t>           </w:t>
      </w:r>
      <w:r w:rsidR="001F122E" w:rsidRPr="00B727EC">
        <w:rPr>
          <w:color w:val="333333"/>
        </w:rPr>
        <w:t xml:space="preserve">  </w:t>
      </w:r>
      <w:proofErr w:type="gramStart"/>
      <w:r w:rsidR="000A2160" w:rsidRPr="00B727EC">
        <w:rPr>
          <w:color w:val="333333"/>
        </w:rPr>
        <w:t>Agro-forestry, tree cropping and orchards</w:t>
      </w:r>
      <w:r w:rsidR="000A2160" w:rsidRPr="00B727EC">
        <w:rPr>
          <w:color w:val="333333"/>
        </w:rPr>
        <w:br/>
      </w:r>
      <w:r w:rsidR="000A2160" w:rsidRPr="00B727EC">
        <w:rPr>
          <w:b/>
          <w:bCs/>
          <w:color w:val="333333"/>
        </w:rPr>
        <w:t>2.</w:t>
      </w:r>
      <w:proofErr w:type="gramEnd"/>
      <w:r w:rsidR="000A2160" w:rsidRPr="00B727EC">
        <w:rPr>
          <w:b/>
          <w:bCs/>
          <w:color w:val="333333"/>
        </w:rPr>
        <w:t xml:space="preserve">            </w:t>
      </w:r>
      <w:proofErr w:type="gramStart"/>
      <w:r w:rsidR="000A2160" w:rsidRPr="00B727EC">
        <w:rPr>
          <w:b/>
          <w:bCs/>
          <w:color w:val="333333"/>
        </w:rPr>
        <w:t>Extractive Industry</w:t>
      </w:r>
      <w:r w:rsidR="000A2160" w:rsidRPr="00B727EC">
        <w:rPr>
          <w:b/>
          <w:bCs/>
          <w:color w:val="333333"/>
        </w:rPr>
        <w:br/>
      </w:r>
      <w:r w:rsidR="000A2160" w:rsidRPr="00B727EC">
        <w:rPr>
          <w:color w:val="333333"/>
        </w:rPr>
        <w:t>a.</w:t>
      </w:r>
      <w:proofErr w:type="gramEnd"/>
      <w:r w:rsidR="000A2160" w:rsidRPr="00B727EC">
        <w:rPr>
          <w:color w:val="333333"/>
        </w:rPr>
        <w:t>            Deep drillings with the exception of drillings for investigating the</w:t>
      </w:r>
      <w:r w:rsidR="000A2160" w:rsidRPr="00B727EC">
        <w:rPr>
          <w:color w:val="333333"/>
        </w:rPr>
        <w:br/>
      </w:r>
      <w:r w:rsidRPr="00B727EC">
        <w:rPr>
          <w:color w:val="333333"/>
        </w:rPr>
        <w:t xml:space="preserve">             </w:t>
      </w:r>
      <w:r w:rsidR="001F122E" w:rsidRPr="00B727EC">
        <w:rPr>
          <w:color w:val="333333"/>
        </w:rPr>
        <w:t xml:space="preserve"> </w:t>
      </w:r>
      <w:r w:rsidRPr="00B727EC">
        <w:rPr>
          <w:color w:val="333333"/>
        </w:rPr>
        <w:t xml:space="preserve"> </w:t>
      </w:r>
      <w:r w:rsidR="000A2160" w:rsidRPr="00B727EC">
        <w:rPr>
          <w:color w:val="333333"/>
        </w:rPr>
        <w:t>stability of the soil and in particular</w:t>
      </w:r>
      <w:r w:rsidR="000A2160" w:rsidRPr="00B727EC">
        <w:rPr>
          <w:color w:val="333333"/>
        </w:rPr>
        <w:br/>
      </w:r>
      <w:r w:rsidRPr="00B727EC">
        <w:rPr>
          <w:color w:val="333333"/>
        </w:rPr>
        <w:t xml:space="preserve">              </w:t>
      </w:r>
      <w:r w:rsidR="000A2160" w:rsidRPr="00B727EC">
        <w:rPr>
          <w:color w:val="333333"/>
        </w:rPr>
        <w:t>-   Geothermal drilling</w:t>
      </w:r>
      <w:r w:rsidR="000A2160" w:rsidRPr="00B727EC">
        <w:rPr>
          <w:color w:val="333333"/>
        </w:rPr>
        <w:br/>
      </w:r>
      <w:r w:rsidRPr="00B727EC">
        <w:rPr>
          <w:color w:val="333333"/>
        </w:rPr>
        <w:t xml:space="preserve">              </w:t>
      </w:r>
      <w:r w:rsidR="000A2160" w:rsidRPr="00B727EC">
        <w:rPr>
          <w:color w:val="333333"/>
        </w:rPr>
        <w:t>-   Drilling for the storage of nuclear waste material</w:t>
      </w:r>
      <w:r w:rsidR="000A2160" w:rsidRPr="00B727EC">
        <w:rPr>
          <w:color w:val="333333"/>
        </w:rPr>
        <w:br/>
      </w:r>
      <w:r w:rsidRPr="00B727EC">
        <w:rPr>
          <w:color w:val="333333"/>
        </w:rPr>
        <w:t xml:space="preserve">           </w:t>
      </w:r>
      <w:r w:rsidR="001F122E" w:rsidRPr="00B727EC">
        <w:rPr>
          <w:color w:val="333333"/>
        </w:rPr>
        <w:t xml:space="preserve"> </w:t>
      </w:r>
      <w:r w:rsidRPr="00B727EC">
        <w:rPr>
          <w:color w:val="333333"/>
        </w:rPr>
        <w:t xml:space="preserve">  </w:t>
      </w:r>
      <w:r w:rsidR="000A2160" w:rsidRPr="00B727EC">
        <w:rPr>
          <w:color w:val="333333"/>
        </w:rPr>
        <w:t>-   Drilling for water supplies</w:t>
      </w:r>
      <w:r w:rsidR="000A2160" w:rsidRPr="00B727EC">
        <w:rPr>
          <w:color w:val="333333"/>
        </w:rPr>
        <w:br/>
        <w:t>b.        </w:t>
      </w:r>
      <w:r w:rsidR="005506DB" w:rsidRPr="00B727EC">
        <w:rPr>
          <w:color w:val="333333"/>
        </w:rPr>
        <w:t xml:space="preserve"> </w:t>
      </w:r>
      <w:r w:rsidR="000A2160" w:rsidRPr="00B727EC">
        <w:rPr>
          <w:color w:val="333333"/>
        </w:rPr>
        <w:t> </w:t>
      </w:r>
      <w:r w:rsidR="001F122E" w:rsidRPr="00B727EC">
        <w:rPr>
          <w:color w:val="333333"/>
        </w:rPr>
        <w:t xml:space="preserve">  </w:t>
      </w:r>
      <w:r w:rsidR="000A2160" w:rsidRPr="00B727EC">
        <w:rPr>
          <w:color w:val="333333"/>
        </w:rPr>
        <w:t>Extraction of minerals other than metalliferous and energy-producing</w:t>
      </w:r>
      <w:r w:rsidR="000A2160" w:rsidRPr="00B727EC">
        <w:rPr>
          <w:color w:val="333333"/>
        </w:rPr>
        <w:br/>
      </w:r>
      <w:r w:rsidRPr="00B727EC">
        <w:rPr>
          <w:color w:val="333333"/>
        </w:rPr>
        <w:t xml:space="preserve">          </w:t>
      </w:r>
      <w:r w:rsidR="005506DB" w:rsidRPr="00B727EC">
        <w:rPr>
          <w:color w:val="333333"/>
        </w:rPr>
        <w:t xml:space="preserve"> </w:t>
      </w:r>
      <w:r w:rsidRPr="00B727EC">
        <w:rPr>
          <w:color w:val="333333"/>
        </w:rPr>
        <w:t xml:space="preserve">  </w:t>
      </w:r>
      <w:r w:rsidR="001F122E" w:rsidRPr="00B727EC">
        <w:rPr>
          <w:color w:val="333333"/>
        </w:rPr>
        <w:t xml:space="preserve">  </w:t>
      </w:r>
      <w:r w:rsidR="000A2160" w:rsidRPr="00B727EC">
        <w:rPr>
          <w:color w:val="333333"/>
        </w:rPr>
        <w:t>minerals, such as limestone, marble sand, gravel, shale, salt, phosphates and potash</w:t>
      </w:r>
    </w:p>
    <w:p w:rsidR="005506DB" w:rsidRPr="00B727EC" w:rsidRDefault="000A2160" w:rsidP="00C64E27">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w:t>
      </w:r>
      <w:r w:rsidR="00C64E27" w:rsidRPr="00B727EC">
        <w:rPr>
          <w:color w:val="333333"/>
        </w:rPr>
        <w:t xml:space="preserve">         </w:t>
      </w:r>
      <w:r w:rsidR="005506DB" w:rsidRPr="00B727EC">
        <w:rPr>
          <w:color w:val="333333"/>
        </w:rPr>
        <w:t xml:space="preserve"> </w:t>
      </w:r>
      <w:r w:rsidR="00C64E27" w:rsidRPr="00B727EC">
        <w:rPr>
          <w:color w:val="333333"/>
        </w:rPr>
        <w:t xml:space="preserve">  </w:t>
      </w:r>
      <w:proofErr w:type="gramStart"/>
      <w:r w:rsidR="00C64E27" w:rsidRPr="00B727EC">
        <w:rPr>
          <w:color w:val="333333"/>
        </w:rPr>
        <w:t xml:space="preserve">Extraction of coal and lignite by underground mining                                 </w:t>
      </w:r>
      <w:r w:rsidRPr="00B727EC">
        <w:rPr>
          <w:color w:val="333333"/>
        </w:rPr>
        <w:br/>
        <w:t>c.</w:t>
      </w:r>
      <w:proofErr w:type="gramEnd"/>
      <w:r w:rsidRPr="00B727EC">
        <w:rPr>
          <w:color w:val="333333"/>
        </w:rPr>
        <w:t>        </w:t>
      </w:r>
      <w:proofErr w:type="gramStart"/>
      <w:r w:rsidRPr="00B727EC">
        <w:rPr>
          <w:color w:val="333333"/>
        </w:rPr>
        <w:t>Extraction of coal and lignite by open-case mining</w:t>
      </w:r>
      <w:r w:rsidRPr="00B727EC">
        <w:rPr>
          <w:color w:val="333333"/>
        </w:rPr>
        <w:br/>
        <w:t>d.</w:t>
      </w:r>
      <w:proofErr w:type="gramEnd"/>
      <w:r w:rsidRPr="00B727EC">
        <w:rPr>
          <w:color w:val="333333"/>
        </w:rPr>
        <w:t xml:space="preserve">      </w:t>
      </w:r>
      <w:r w:rsidR="005506DB" w:rsidRPr="00B727EC">
        <w:rPr>
          <w:color w:val="333333"/>
        </w:rPr>
        <w:t xml:space="preserve"> </w:t>
      </w:r>
      <w:r w:rsidRPr="00B727EC">
        <w:rPr>
          <w:color w:val="333333"/>
        </w:rPr>
        <w:t> </w:t>
      </w:r>
      <w:proofErr w:type="gramStart"/>
      <w:r w:rsidRPr="00B727EC">
        <w:rPr>
          <w:color w:val="333333"/>
        </w:rPr>
        <w:t>Extraction of petroleum</w:t>
      </w:r>
      <w:r w:rsidRPr="00B727EC">
        <w:rPr>
          <w:color w:val="333333"/>
        </w:rPr>
        <w:br/>
        <w:t>e.</w:t>
      </w:r>
      <w:proofErr w:type="gramEnd"/>
      <w:r w:rsidRPr="00B727EC">
        <w:rPr>
          <w:color w:val="333333"/>
        </w:rPr>
        <w:t>        </w:t>
      </w:r>
      <w:proofErr w:type="gramStart"/>
      <w:r w:rsidRPr="00B727EC">
        <w:rPr>
          <w:color w:val="333333"/>
        </w:rPr>
        <w:t>Extraction of natural gas</w:t>
      </w:r>
      <w:r w:rsidRPr="00B727EC">
        <w:rPr>
          <w:color w:val="333333"/>
        </w:rPr>
        <w:br/>
        <w:t>f.</w:t>
      </w:r>
      <w:proofErr w:type="gramEnd"/>
      <w:r w:rsidRPr="00B727EC">
        <w:rPr>
          <w:color w:val="333333"/>
        </w:rPr>
        <w:t>         </w:t>
      </w:r>
      <w:proofErr w:type="gramStart"/>
      <w:r w:rsidRPr="00B727EC">
        <w:rPr>
          <w:color w:val="333333"/>
        </w:rPr>
        <w:t>Extraction of Ores</w:t>
      </w:r>
      <w:r w:rsidRPr="00B727EC">
        <w:rPr>
          <w:color w:val="333333"/>
        </w:rPr>
        <w:br/>
        <w:t>g.</w:t>
      </w:r>
      <w:proofErr w:type="gramEnd"/>
      <w:r w:rsidRPr="00B727EC">
        <w:rPr>
          <w:color w:val="333333"/>
        </w:rPr>
        <w:t xml:space="preserve">       </w:t>
      </w:r>
      <w:r w:rsidR="006950A6" w:rsidRPr="00B727EC">
        <w:rPr>
          <w:color w:val="333333"/>
        </w:rPr>
        <w:t xml:space="preserve"> </w:t>
      </w:r>
      <w:proofErr w:type="gramStart"/>
      <w:r w:rsidRPr="00B727EC">
        <w:rPr>
          <w:color w:val="333333"/>
        </w:rPr>
        <w:t>Extraction of bituminous shale, peat and moss</w:t>
      </w:r>
      <w:r w:rsidRPr="00B727EC">
        <w:rPr>
          <w:color w:val="333333"/>
        </w:rPr>
        <w:br/>
        <w:t>h.</w:t>
      </w:r>
      <w:proofErr w:type="gramEnd"/>
      <w:r w:rsidRPr="00B727EC">
        <w:rPr>
          <w:color w:val="333333"/>
        </w:rPr>
        <w:t>      </w:t>
      </w:r>
      <w:r w:rsidR="006950A6" w:rsidRPr="00B727EC">
        <w:rPr>
          <w:color w:val="333333"/>
        </w:rPr>
        <w:t xml:space="preserve"> </w:t>
      </w:r>
      <w:r w:rsidRPr="00B727EC">
        <w:rPr>
          <w:color w:val="333333"/>
        </w:rPr>
        <w:t xml:space="preserve"> Extraction of minerals other than metalliferous and energy-producing      minerals by</w:t>
      </w:r>
    </w:p>
    <w:p w:rsidR="005506DB" w:rsidRPr="00B727EC" w:rsidRDefault="005506DB"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w:t>
      </w:r>
      <w:proofErr w:type="gramStart"/>
      <w:r w:rsidRPr="00B727EC">
        <w:rPr>
          <w:color w:val="333333"/>
        </w:rPr>
        <w:t>open-cast</w:t>
      </w:r>
      <w:proofErr w:type="gramEnd"/>
      <w:r w:rsidRPr="00B727EC">
        <w:rPr>
          <w:color w:val="333333"/>
        </w:rPr>
        <w:t xml:space="preserve"> mining, including extraction of gypsum, fire clay etc.</w:t>
      </w:r>
      <w:r w:rsidRPr="00B727EC">
        <w:rPr>
          <w:color w:val="333333"/>
        </w:rPr>
        <w:br/>
        <w:t xml:space="preserve">  i.      </w:t>
      </w:r>
      <w:r w:rsidR="000A2160" w:rsidRPr="00B727EC">
        <w:rPr>
          <w:color w:val="333333"/>
        </w:rPr>
        <w:t>Surface industrial installations for the extraction of coal, petroleum, natural gas and</w:t>
      </w:r>
    </w:p>
    <w:p w:rsidR="005506DB" w:rsidRPr="00B727EC" w:rsidRDefault="000A2160"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w:t>
      </w:r>
      <w:r w:rsidR="005506DB" w:rsidRPr="00B727EC">
        <w:rPr>
          <w:color w:val="333333"/>
        </w:rPr>
        <w:t xml:space="preserve">        </w:t>
      </w:r>
      <w:proofErr w:type="gramStart"/>
      <w:r w:rsidR="005506DB" w:rsidRPr="00B727EC">
        <w:rPr>
          <w:color w:val="333333"/>
        </w:rPr>
        <w:t>ores</w:t>
      </w:r>
      <w:proofErr w:type="gramEnd"/>
      <w:r w:rsidR="005506DB" w:rsidRPr="00B727EC">
        <w:rPr>
          <w:color w:val="333333"/>
        </w:rPr>
        <w:t>, as well as bituminous shale</w:t>
      </w:r>
      <w:r w:rsidR="005506DB" w:rsidRPr="00B727EC">
        <w:rPr>
          <w:color w:val="333333"/>
        </w:rPr>
        <w:br/>
        <w:t>j.       </w:t>
      </w:r>
      <w:r w:rsidRPr="00B727EC">
        <w:rPr>
          <w:color w:val="333333"/>
        </w:rPr>
        <w:t>Coke Ovens (dry coal distillation</w:t>
      </w:r>
      <w:proofErr w:type="gramStart"/>
      <w:r w:rsidRPr="00B727EC">
        <w:rPr>
          <w:color w:val="333333"/>
        </w:rPr>
        <w:t>)</w:t>
      </w:r>
      <w:proofErr w:type="gramEnd"/>
      <w:r w:rsidRPr="00B727EC">
        <w:rPr>
          <w:color w:val="333333"/>
        </w:rPr>
        <w:br/>
        <w:t>k.      Installations for the manufacture of cement refractories.</w:t>
      </w:r>
      <w:r w:rsidRPr="00B727EC">
        <w:rPr>
          <w:color w:val="333333"/>
        </w:rPr>
        <w:br/>
      </w:r>
      <w:r w:rsidR="005506DB" w:rsidRPr="00B727EC">
        <w:rPr>
          <w:b/>
          <w:bCs/>
          <w:color w:val="333333"/>
        </w:rPr>
        <w:t>3.      </w:t>
      </w:r>
      <w:r w:rsidRPr="00B727EC">
        <w:rPr>
          <w:b/>
          <w:bCs/>
          <w:color w:val="333333"/>
        </w:rPr>
        <w:t>Energy Industry</w:t>
      </w:r>
      <w:r w:rsidRPr="00B727EC">
        <w:rPr>
          <w:b/>
          <w:bCs/>
          <w:color w:val="333333"/>
        </w:rPr>
        <w:br/>
      </w:r>
      <w:r w:rsidR="005506DB" w:rsidRPr="00B727EC">
        <w:rPr>
          <w:color w:val="333333"/>
        </w:rPr>
        <w:t>a.      </w:t>
      </w:r>
      <w:proofErr w:type="gramStart"/>
      <w:r w:rsidRPr="00B727EC">
        <w:rPr>
          <w:color w:val="333333"/>
        </w:rPr>
        <w:t>Industrial installations for the production of electricity steam and hot water.</w:t>
      </w:r>
      <w:proofErr w:type="gramEnd"/>
      <w:r w:rsidRPr="00B727EC">
        <w:rPr>
          <w:color w:val="333333"/>
        </w:rPr>
        <w:br/>
        <w:t xml:space="preserve">b.      Industrial installations for carrying gas, steam and hot water, transmission or electrical </w:t>
      </w:r>
    </w:p>
    <w:p w:rsidR="005506DB" w:rsidRPr="00B727EC" w:rsidRDefault="005506DB"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w:t>
      </w:r>
      <w:proofErr w:type="gramStart"/>
      <w:r w:rsidRPr="00B727EC">
        <w:rPr>
          <w:color w:val="333333"/>
        </w:rPr>
        <w:t>energy</w:t>
      </w:r>
      <w:proofErr w:type="gramEnd"/>
      <w:r w:rsidRPr="00B727EC">
        <w:rPr>
          <w:color w:val="333333"/>
        </w:rPr>
        <w:t xml:space="preserve"> by overhead cables                                         </w:t>
      </w:r>
    </w:p>
    <w:p w:rsidR="005506DB" w:rsidRPr="00B727EC" w:rsidRDefault="005506DB"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c.       </w:t>
      </w:r>
      <w:r w:rsidR="000A2160" w:rsidRPr="00B727EC">
        <w:rPr>
          <w:color w:val="333333"/>
        </w:rPr>
        <w:t>Surface storage of natural gas</w:t>
      </w:r>
      <w:r w:rsidR="000A2160" w:rsidRPr="00B727EC">
        <w:rPr>
          <w:color w:val="333333"/>
        </w:rPr>
        <w:br/>
        <w:t xml:space="preserve">d.      </w:t>
      </w:r>
      <w:proofErr w:type="gramStart"/>
      <w:r w:rsidR="000A2160" w:rsidRPr="00B727EC">
        <w:rPr>
          <w:color w:val="333333"/>
        </w:rPr>
        <w:t>Underground storage of combustible gases</w:t>
      </w:r>
      <w:r w:rsidRPr="00B727EC">
        <w:rPr>
          <w:color w:val="333333"/>
        </w:rPr>
        <w:br/>
        <w:t>e.</w:t>
      </w:r>
      <w:proofErr w:type="gramEnd"/>
      <w:r w:rsidRPr="00B727EC">
        <w:rPr>
          <w:color w:val="333333"/>
        </w:rPr>
        <w:t>      </w:t>
      </w:r>
      <w:r w:rsidR="000A2160" w:rsidRPr="00B727EC">
        <w:rPr>
          <w:color w:val="333333"/>
        </w:rPr>
        <w:t>Surface s</w:t>
      </w:r>
      <w:r w:rsidRPr="00B727EC">
        <w:rPr>
          <w:color w:val="333333"/>
        </w:rPr>
        <w:t>torage of fossil fuels</w:t>
      </w:r>
      <w:r w:rsidRPr="00B727EC">
        <w:rPr>
          <w:color w:val="333333"/>
        </w:rPr>
        <w:br/>
        <w:t>f.     </w:t>
      </w:r>
      <w:r w:rsidR="006950A6" w:rsidRPr="00B727EC">
        <w:rPr>
          <w:color w:val="333333"/>
        </w:rPr>
        <w:t xml:space="preserve"> </w:t>
      </w:r>
      <w:r w:rsidR="000A2160" w:rsidRPr="00B727EC">
        <w:rPr>
          <w:color w:val="333333"/>
        </w:rPr>
        <w:t xml:space="preserve"> </w:t>
      </w:r>
      <w:proofErr w:type="gramStart"/>
      <w:r w:rsidR="000A2160" w:rsidRPr="00B727EC">
        <w:rPr>
          <w:color w:val="333333"/>
        </w:rPr>
        <w:t>Industrial briquetting of coal and lignite</w:t>
      </w:r>
      <w:r w:rsidR="000A2160" w:rsidRPr="00B727EC">
        <w:rPr>
          <w:color w:val="333333"/>
        </w:rPr>
        <w:br/>
        <w:t>g.</w:t>
      </w:r>
      <w:proofErr w:type="gramEnd"/>
      <w:r w:rsidR="000A2160" w:rsidRPr="00B727EC">
        <w:rPr>
          <w:color w:val="333333"/>
        </w:rPr>
        <w:t xml:space="preserve">       </w:t>
      </w:r>
      <w:proofErr w:type="gramStart"/>
      <w:r w:rsidR="000A2160" w:rsidRPr="00B727EC">
        <w:rPr>
          <w:color w:val="333333"/>
        </w:rPr>
        <w:t>Installations for the production or enrichment of nuclear fuels</w:t>
      </w:r>
      <w:r w:rsidR="000A2160" w:rsidRPr="00B727EC">
        <w:rPr>
          <w:color w:val="333333"/>
        </w:rPr>
        <w:br/>
        <w:t>h.</w:t>
      </w:r>
      <w:proofErr w:type="gramEnd"/>
      <w:r w:rsidR="000A2160" w:rsidRPr="00B727EC">
        <w:rPr>
          <w:color w:val="333333"/>
        </w:rPr>
        <w:t xml:space="preserve">       </w:t>
      </w:r>
      <w:proofErr w:type="gramStart"/>
      <w:r w:rsidR="000A2160" w:rsidRPr="00B727EC">
        <w:rPr>
          <w:color w:val="333333"/>
        </w:rPr>
        <w:t>Instalaltaions for the reprocessing or irra</w:t>
      </w:r>
      <w:r w:rsidR="008E77D2" w:rsidRPr="00B727EC">
        <w:rPr>
          <w:color w:val="333333"/>
        </w:rPr>
        <w:t>diated nuclear fuels</w:t>
      </w:r>
      <w:r w:rsidR="008E77D2" w:rsidRPr="00B727EC">
        <w:rPr>
          <w:color w:val="333333"/>
        </w:rPr>
        <w:br/>
        <w:t>i.</w:t>
      </w:r>
      <w:proofErr w:type="gramEnd"/>
      <w:r w:rsidR="008E77D2" w:rsidRPr="00B727EC">
        <w:rPr>
          <w:color w:val="333333"/>
        </w:rPr>
        <w:t>        </w:t>
      </w:r>
      <w:proofErr w:type="gramStart"/>
      <w:r w:rsidR="000A2160" w:rsidRPr="00B727EC">
        <w:rPr>
          <w:color w:val="333333"/>
        </w:rPr>
        <w:t>Installations for the collection and processing of radioactive waste</w:t>
      </w:r>
      <w:r w:rsidR="000A2160" w:rsidRPr="00B727EC">
        <w:rPr>
          <w:color w:val="333333"/>
        </w:rPr>
        <w:br/>
        <w:t>j.</w:t>
      </w:r>
      <w:proofErr w:type="gramEnd"/>
      <w:r w:rsidR="000A2160" w:rsidRPr="00B727EC">
        <w:rPr>
          <w:color w:val="333333"/>
        </w:rPr>
        <w:t xml:space="preserve">        </w:t>
      </w:r>
      <w:proofErr w:type="gramStart"/>
      <w:r w:rsidR="000A2160" w:rsidRPr="00B727EC">
        <w:rPr>
          <w:color w:val="333333"/>
        </w:rPr>
        <w:t>Installations for hydro-electric energy production</w:t>
      </w:r>
      <w:r w:rsidR="000A2160" w:rsidRPr="00B727EC">
        <w:rPr>
          <w:color w:val="333333"/>
        </w:rPr>
        <w:br/>
      </w:r>
      <w:r w:rsidRPr="00B727EC">
        <w:rPr>
          <w:b/>
          <w:bCs/>
          <w:color w:val="333333"/>
        </w:rPr>
        <w:t>4.</w:t>
      </w:r>
      <w:proofErr w:type="gramEnd"/>
      <w:r w:rsidRPr="00B727EC">
        <w:rPr>
          <w:b/>
          <w:bCs/>
          <w:color w:val="333333"/>
        </w:rPr>
        <w:t>       </w:t>
      </w:r>
      <w:r w:rsidR="000A2160" w:rsidRPr="00B727EC">
        <w:rPr>
          <w:b/>
          <w:bCs/>
          <w:color w:val="333333"/>
        </w:rPr>
        <w:t>Processing of metals</w:t>
      </w:r>
      <w:r w:rsidR="000A2160" w:rsidRPr="00B727EC">
        <w:rPr>
          <w:b/>
          <w:bCs/>
          <w:color w:val="333333"/>
        </w:rPr>
        <w:br/>
      </w:r>
      <w:r w:rsidR="000A2160" w:rsidRPr="00B727EC">
        <w:rPr>
          <w:color w:val="333333"/>
        </w:rPr>
        <w:t>a.       Iron and steel works, including foundries, forges, drawing plants and</w:t>
      </w:r>
      <w:r w:rsidR="000A2160" w:rsidRPr="00B727EC">
        <w:rPr>
          <w:color w:val="333333"/>
        </w:rPr>
        <w:br/>
      </w:r>
      <w:r w:rsidRPr="00B727EC">
        <w:rPr>
          <w:color w:val="333333"/>
        </w:rPr>
        <w:t xml:space="preserve">          </w:t>
      </w:r>
      <w:r w:rsidR="000A2160" w:rsidRPr="00B727EC">
        <w:rPr>
          <w:color w:val="333333"/>
        </w:rPr>
        <w:t>rolling mills (unless include in Annexure –I</w:t>
      </w:r>
      <w:proofErr w:type="gramStart"/>
      <w:r w:rsidR="000A2160" w:rsidRPr="00B727EC">
        <w:rPr>
          <w:color w:val="333333"/>
        </w:rPr>
        <w:t>)</w:t>
      </w:r>
      <w:proofErr w:type="gramEnd"/>
      <w:r w:rsidR="000A2160" w:rsidRPr="00B727EC">
        <w:rPr>
          <w:color w:val="333333"/>
        </w:rPr>
        <w:br/>
        <w:t>b.     </w:t>
      </w:r>
      <w:r w:rsidR="008E77D2" w:rsidRPr="00B727EC">
        <w:rPr>
          <w:color w:val="333333"/>
        </w:rPr>
        <w:t xml:space="preserve"> </w:t>
      </w:r>
      <w:r w:rsidR="000A2160" w:rsidRPr="00B727EC">
        <w:rPr>
          <w:color w:val="333333"/>
        </w:rPr>
        <w:t xml:space="preserve"> Installations for the production, including smelting, refining, drawing and rolling of non-</w:t>
      </w:r>
    </w:p>
    <w:p w:rsidR="005506DB" w:rsidRPr="00B727EC" w:rsidRDefault="005506DB"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w:t>
      </w:r>
      <w:r w:rsidR="008E77D2" w:rsidRPr="00B727EC">
        <w:rPr>
          <w:color w:val="333333"/>
        </w:rPr>
        <w:t xml:space="preserve"> </w:t>
      </w:r>
      <w:r w:rsidRPr="00B727EC">
        <w:rPr>
          <w:color w:val="333333"/>
        </w:rPr>
        <w:t xml:space="preserve"> </w:t>
      </w:r>
      <w:proofErr w:type="gramStart"/>
      <w:r w:rsidRPr="00B727EC">
        <w:rPr>
          <w:color w:val="333333"/>
        </w:rPr>
        <w:t>ferrous</w:t>
      </w:r>
      <w:proofErr w:type="gramEnd"/>
      <w:r w:rsidRPr="00B727EC">
        <w:rPr>
          <w:color w:val="333333"/>
        </w:rPr>
        <w:t xml:space="preserve"> metals, excluding precious metals.                                             </w:t>
      </w:r>
      <w:r w:rsidR="000A2160" w:rsidRPr="00B727EC">
        <w:rPr>
          <w:color w:val="333333"/>
        </w:rPr>
        <w:br/>
        <w:t>c.      </w:t>
      </w:r>
      <w:r w:rsidR="0057515B" w:rsidRPr="00B727EC">
        <w:rPr>
          <w:color w:val="333333"/>
        </w:rPr>
        <w:t xml:space="preserve"> </w:t>
      </w:r>
      <w:r w:rsidR="008E77D2" w:rsidRPr="00B727EC">
        <w:rPr>
          <w:color w:val="333333"/>
        </w:rPr>
        <w:t xml:space="preserve"> </w:t>
      </w:r>
      <w:r w:rsidR="000A2160" w:rsidRPr="00B727EC">
        <w:rPr>
          <w:color w:val="333333"/>
        </w:rPr>
        <w:t>Pressing, drawing and stamping of large castings</w:t>
      </w:r>
      <w:r w:rsidR="000A2160" w:rsidRPr="00B727EC">
        <w:rPr>
          <w:color w:val="333333"/>
        </w:rPr>
        <w:br/>
      </w:r>
      <w:r w:rsidR="000A2160" w:rsidRPr="00B727EC">
        <w:rPr>
          <w:color w:val="333333"/>
        </w:rPr>
        <w:lastRenderedPageBreak/>
        <w:t xml:space="preserve">d.      </w:t>
      </w:r>
      <w:r w:rsidR="008E77D2" w:rsidRPr="00B727EC">
        <w:rPr>
          <w:color w:val="333333"/>
        </w:rPr>
        <w:t xml:space="preserve"> </w:t>
      </w:r>
      <w:r w:rsidR="0057515B" w:rsidRPr="00B727EC">
        <w:rPr>
          <w:color w:val="333333"/>
        </w:rPr>
        <w:t xml:space="preserve"> </w:t>
      </w:r>
      <w:proofErr w:type="gramStart"/>
      <w:r w:rsidR="000A2160" w:rsidRPr="00B727EC">
        <w:rPr>
          <w:color w:val="333333"/>
        </w:rPr>
        <w:t>Surface treatment and coating of metals</w:t>
      </w:r>
      <w:r w:rsidR="000A2160" w:rsidRPr="00B727EC">
        <w:rPr>
          <w:color w:val="333333"/>
        </w:rPr>
        <w:br/>
        <w:t>e.</w:t>
      </w:r>
      <w:proofErr w:type="gramEnd"/>
      <w:r w:rsidR="000A2160" w:rsidRPr="00B727EC">
        <w:rPr>
          <w:color w:val="333333"/>
        </w:rPr>
        <w:t xml:space="preserve">       </w:t>
      </w:r>
      <w:proofErr w:type="gramStart"/>
      <w:r w:rsidR="000A2160" w:rsidRPr="00B727EC">
        <w:rPr>
          <w:color w:val="333333"/>
        </w:rPr>
        <w:t>Boiler making, manufacture of reservoirs, tanks and othe rsheet-metal containers.</w:t>
      </w:r>
      <w:proofErr w:type="gramEnd"/>
      <w:r w:rsidR="000A2160" w:rsidRPr="00B727EC">
        <w:rPr>
          <w:color w:val="333333"/>
        </w:rPr>
        <w:br/>
        <w:t>f.        Manufacture and assembly of motor vehicles and manufacture of motor-vehicle engines.</w:t>
      </w:r>
      <w:r w:rsidR="000A2160" w:rsidRPr="00B727EC">
        <w:rPr>
          <w:color w:val="333333"/>
        </w:rPr>
        <w:br/>
        <w:t>g.       Installations for the constrution and repair of aircraft</w:t>
      </w:r>
      <w:r w:rsidR="000A2160" w:rsidRPr="00B727EC">
        <w:rPr>
          <w:color w:val="333333"/>
        </w:rPr>
        <w:br/>
        <w:t xml:space="preserve">h.       Manufacture </w:t>
      </w:r>
      <w:r w:rsidR="00B84C05" w:rsidRPr="00B727EC">
        <w:rPr>
          <w:color w:val="333333"/>
        </w:rPr>
        <w:t>of railway equipment</w:t>
      </w:r>
      <w:r w:rsidR="00B84C05" w:rsidRPr="00B727EC">
        <w:rPr>
          <w:color w:val="333333"/>
        </w:rPr>
        <w:br/>
        <w:t>i.        </w:t>
      </w:r>
      <w:proofErr w:type="gramStart"/>
      <w:r w:rsidR="000A2160" w:rsidRPr="00B727EC">
        <w:rPr>
          <w:color w:val="333333"/>
        </w:rPr>
        <w:t>Swaging of explosives</w:t>
      </w:r>
      <w:r w:rsidR="000A2160" w:rsidRPr="00B727EC">
        <w:rPr>
          <w:color w:val="333333"/>
        </w:rPr>
        <w:br/>
        <w:t>j.</w:t>
      </w:r>
      <w:proofErr w:type="gramEnd"/>
      <w:r w:rsidR="000A2160" w:rsidRPr="00B727EC">
        <w:rPr>
          <w:color w:val="333333"/>
        </w:rPr>
        <w:t xml:space="preserve">        </w:t>
      </w:r>
      <w:proofErr w:type="gramStart"/>
      <w:r w:rsidR="000A2160" w:rsidRPr="00B727EC">
        <w:rPr>
          <w:color w:val="333333"/>
        </w:rPr>
        <w:t>Installations for the roasting and sintering of metallic ores.</w:t>
      </w:r>
      <w:proofErr w:type="gramEnd"/>
      <w:r w:rsidR="000A2160" w:rsidRPr="00B727EC">
        <w:rPr>
          <w:color w:val="333333"/>
        </w:rPr>
        <w:br/>
      </w:r>
      <w:r w:rsidRPr="00B727EC">
        <w:rPr>
          <w:b/>
          <w:bCs/>
          <w:color w:val="333333"/>
        </w:rPr>
        <w:t>5.       </w:t>
      </w:r>
      <w:r w:rsidR="000A2160" w:rsidRPr="00B727EC">
        <w:rPr>
          <w:b/>
          <w:bCs/>
          <w:color w:val="333333"/>
        </w:rPr>
        <w:t xml:space="preserve">Manufacture </w:t>
      </w:r>
      <w:r w:rsidR="00B84C05" w:rsidRPr="00B727EC">
        <w:rPr>
          <w:b/>
          <w:bCs/>
          <w:color w:val="333333"/>
        </w:rPr>
        <w:t>of glass, ceramics</w:t>
      </w:r>
      <w:r w:rsidR="00B84C05" w:rsidRPr="00B727EC">
        <w:rPr>
          <w:b/>
          <w:bCs/>
          <w:color w:val="333333"/>
        </w:rPr>
        <w:br/>
        <w:t>6.       </w:t>
      </w:r>
      <w:proofErr w:type="gramStart"/>
      <w:r w:rsidR="000A2160" w:rsidRPr="00B727EC">
        <w:rPr>
          <w:b/>
          <w:bCs/>
          <w:color w:val="333333"/>
        </w:rPr>
        <w:t>Chemical Industry</w:t>
      </w:r>
      <w:r w:rsidR="000A2160" w:rsidRPr="00B727EC">
        <w:rPr>
          <w:color w:val="333333"/>
        </w:rPr>
        <w:br/>
        <w:t>a.</w:t>
      </w:r>
      <w:proofErr w:type="gramEnd"/>
      <w:r w:rsidR="000A2160" w:rsidRPr="00B727EC">
        <w:rPr>
          <w:color w:val="333333"/>
        </w:rPr>
        <w:t xml:space="preserve">       </w:t>
      </w:r>
      <w:proofErr w:type="gramStart"/>
      <w:r w:rsidR="000A2160" w:rsidRPr="00B727EC">
        <w:rPr>
          <w:color w:val="333333"/>
        </w:rPr>
        <w:t>Treatment of intermediate products and production of chemicals</w:t>
      </w:r>
      <w:r w:rsidR="000A2160" w:rsidRPr="00B727EC">
        <w:rPr>
          <w:color w:val="333333"/>
        </w:rPr>
        <w:br/>
        <w:t>b.</w:t>
      </w:r>
      <w:proofErr w:type="gramEnd"/>
      <w:r w:rsidR="000A2160" w:rsidRPr="00B727EC">
        <w:rPr>
          <w:color w:val="333333"/>
        </w:rPr>
        <w:t>     </w:t>
      </w:r>
      <w:r w:rsidR="0057515B" w:rsidRPr="00B727EC">
        <w:rPr>
          <w:color w:val="333333"/>
        </w:rPr>
        <w:t xml:space="preserve"> </w:t>
      </w:r>
      <w:r w:rsidR="000A2160" w:rsidRPr="00B727EC">
        <w:rPr>
          <w:color w:val="333333"/>
        </w:rPr>
        <w:t xml:space="preserve"> Production of pesticides and pharmaceutical products, paint and varnishes, elastomers </w:t>
      </w:r>
      <w:r w:rsidRPr="00B727EC">
        <w:rPr>
          <w:color w:val="333333"/>
        </w:rPr>
        <w:t xml:space="preserve"> </w:t>
      </w:r>
    </w:p>
    <w:p w:rsidR="005506DB" w:rsidRPr="00B727EC" w:rsidRDefault="005506DB"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w:t>
      </w:r>
      <w:r w:rsidR="0057515B" w:rsidRPr="00B727EC">
        <w:rPr>
          <w:color w:val="333333"/>
        </w:rPr>
        <w:t xml:space="preserve"> </w:t>
      </w:r>
      <w:proofErr w:type="gramStart"/>
      <w:r w:rsidR="00B84C05" w:rsidRPr="00B727EC">
        <w:rPr>
          <w:color w:val="333333"/>
        </w:rPr>
        <w:t>and</w:t>
      </w:r>
      <w:proofErr w:type="gramEnd"/>
      <w:r w:rsidR="00B84C05" w:rsidRPr="00B727EC">
        <w:rPr>
          <w:color w:val="333333"/>
        </w:rPr>
        <w:t xml:space="preserve"> peroxide.</w:t>
      </w:r>
    </w:p>
    <w:p w:rsidR="00B84C05" w:rsidRPr="00B727EC" w:rsidRDefault="000A2160"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c.       Storage facilities for petroleum petrochemical and chemical products.</w:t>
      </w:r>
      <w:r w:rsidRPr="00B727EC">
        <w:rPr>
          <w:color w:val="333333"/>
        </w:rPr>
        <w:br/>
      </w:r>
      <w:r w:rsidR="0057515B" w:rsidRPr="00B727EC">
        <w:rPr>
          <w:b/>
          <w:bCs/>
          <w:color w:val="333333"/>
        </w:rPr>
        <w:t>7.      </w:t>
      </w:r>
      <w:r w:rsidRPr="00B727EC">
        <w:rPr>
          <w:b/>
          <w:bCs/>
          <w:color w:val="333333"/>
        </w:rPr>
        <w:t>Food Industry</w:t>
      </w:r>
      <w:r w:rsidR="0057515B" w:rsidRPr="00B727EC">
        <w:rPr>
          <w:color w:val="333333"/>
        </w:rPr>
        <w:br/>
        <w:t>a.      </w:t>
      </w:r>
      <w:r w:rsidRPr="00B727EC">
        <w:rPr>
          <w:color w:val="333333"/>
        </w:rPr>
        <w:t>Manufacture of vegetable and animal oils and fats</w:t>
      </w:r>
      <w:r w:rsidRPr="00B727EC">
        <w:rPr>
          <w:color w:val="333333"/>
        </w:rPr>
        <w:br/>
        <w:t xml:space="preserve">b.      Packing and canning of animal </w:t>
      </w:r>
      <w:r w:rsidR="00B84C05" w:rsidRPr="00B727EC">
        <w:rPr>
          <w:color w:val="333333"/>
        </w:rPr>
        <w:t>and vegetable products</w:t>
      </w:r>
      <w:r w:rsidR="00B84C05" w:rsidRPr="00B727EC">
        <w:rPr>
          <w:color w:val="333333"/>
        </w:rPr>
        <w:br/>
        <w:t>c.      </w:t>
      </w:r>
      <w:r w:rsidRPr="00B727EC">
        <w:rPr>
          <w:color w:val="333333"/>
        </w:rPr>
        <w:t>Manufacture of dairy products</w:t>
      </w:r>
      <w:r w:rsidRPr="00B727EC">
        <w:rPr>
          <w:color w:val="333333"/>
        </w:rPr>
        <w:br/>
        <w:t>d.    </w:t>
      </w:r>
      <w:r w:rsidR="00B84C05" w:rsidRPr="00B727EC">
        <w:rPr>
          <w:color w:val="333333"/>
        </w:rPr>
        <w:t>  Brewing and malting.</w:t>
      </w:r>
      <w:r w:rsidR="00B84C05" w:rsidRPr="00B727EC">
        <w:rPr>
          <w:color w:val="333333"/>
        </w:rPr>
        <w:br/>
        <w:t>e.      </w:t>
      </w:r>
      <w:r w:rsidRPr="00B727EC">
        <w:rPr>
          <w:color w:val="333333"/>
        </w:rPr>
        <w:t>Confectionery</w:t>
      </w:r>
      <w:r w:rsidR="00B84C05" w:rsidRPr="00B727EC">
        <w:rPr>
          <w:color w:val="333333"/>
        </w:rPr>
        <w:t xml:space="preserve"> and syrup manufacture</w:t>
      </w:r>
      <w:r w:rsidR="00B84C05" w:rsidRPr="00B727EC">
        <w:rPr>
          <w:color w:val="333333"/>
        </w:rPr>
        <w:br/>
        <w:t>f.      </w:t>
      </w:r>
      <w:r w:rsidRPr="00B727EC">
        <w:rPr>
          <w:color w:val="333333"/>
        </w:rPr>
        <w:t xml:space="preserve"> </w:t>
      </w:r>
      <w:proofErr w:type="gramStart"/>
      <w:r w:rsidRPr="00B727EC">
        <w:rPr>
          <w:color w:val="333333"/>
        </w:rPr>
        <w:t>Installations for the</w:t>
      </w:r>
      <w:r w:rsidR="00B84C05" w:rsidRPr="00B727EC">
        <w:rPr>
          <w:color w:val="333333"/>
        </w:rPr>
        <w:t xml:space="preserve"> slaughter of animals.</w:t>
      </w:r>
      <w:proofErr w:type="gramEnd"/>
      <w:r w:rsidR="00B84C05" w:rsidRPr="00B727EC">
        <w:rPr>
          <w:color w:val="333333"/>
        </w:rPr>
        <w:br/>
        <w:t>g.      </w:t>
      </w:r>
      <w:r w:rsidRPr="00B727EC">
        <w:rPr>
          <w:color w:val="333333"/>
        </w:rPr>
        <w:t>Industrial starch manufa</w:t>
      </w:r>
      <w:r w:rsidR="00B84C05" w:rsidRPr="00B727EC">
        <w:rPr>
          <w:color w:val="333333"/>
        </w:rPr>
        <w:t>cturing installations.</w:t>
      </w:r>
      <w:r w:rsidR="00B84C05" w:rsidRPr="00B727EC">
        <w:rPr>
          <w:color w:val="333333"/>
        </w:rPr>
        <w:br/>
        <w:t>h.      </w:t>
      </w:r>
      <w:r w:rsidRPr="00B727EC">
        <w:rPr>
          <w:color w:val="333333"/>
        </w:rPr>
        <w:t>Fish-meal an</w:t>
      </w:r>
      <w:r w:rsidR="00B84C05" w:rsidRPr="00B727EC">
        <w:rPr>
          <w:color w:val="333333"/>
        </w:rPr>
        <w:t>d fish-oil factories</w:t>
      </w:r>
      <w:r w:rsidR="00B84C05" w:rsidRPr="00B727EC">
        <w:rPr>
          <w:color w:val="333333"/>
        </w:rPr>
        <w:br/>
        <w:t>i.       </w:t>
      </w:r>
      <w:proofErr w:type="gramStart"/>
      <w:r w:rsidRPr="00B727EC">
        <w:rPr>
          <w:color w:val="333333"/>
        </w:rPr>
        <w:t>Sugar factories.</w:t>
      </w:r>
      <w:proofErr w:type="gramEnd"/>
      <w:r w:rsidRPr="00B727EC">
        <w:rPr>
          <w:color w:val="333333"/>
        </w:rPr>
        <w:br/>
      </w:r>
      <w:proofErr w:type="gramStart"/>
      <w:r w:rsidR="0057515B" w:rsidRPr="00B727EC">
        <w:rPr>
          <w:b/>
          <w:bCs/>
          <w:color w:val="333333"/>
        </w:rPr>
        <w:t>8.     </w:t>
      </w:r>
      <w:r w:rsidRPr="00B727EC">
        <w:rPr>
          <w:b/>
          <w:bCs/>
          <w:color w:val="333333"/>
        </w:rPr>
        <w:t xml:space="preserve"> Textile, leather, wood and paper industries</w:t>
      </w:r>
      <w:r w:rsidR="0057515B" w:rsidRPr="00B727EC">
        <w:rPr>
          <w:color w:val="333333"/>
        </w:rPr>
        <w:br/>
        <w:t>a.</w:t>
      </w:r>
      <w:proofErr w:type="gramEnd"/>
      <w:r w:rsidR="0057515B" w:rsidRPr="00B727EC">
        <w:rPr>
          <w:color w:val="333333"/>
        </w:rPr>
        <w:t>      </w:t>
      </w:r>
      <w:proofErr w:type="gramStart"/>
      <w:r w:rsidRPr="00B727EC">
        <w:rPr>
          <w:color w:val="333333"/>
        </w:rPr>
        <w:t>Wool scouring degreasing and bleaching factories</w:t>
      </w:r>
      <w:r w:rsidRPr="00B727EC">
        <w:rPr>
          <w:color w:val="333333"/>
        </w:rPr>
        <w:br/>
        <w:t>b.</w:t>
      </w:r>
      <w:proofErr w:type="gramEnd"/>
      <w:r w:rsidRPr="00B727EC">
        <w:rPr>
          <w:color w:val="333333"/>
        </w:rPr>
        <w:t xml:space="preserve">      </w:t>
      </w:r>
      <w:proofErr w:type="gramStart"/>
      <w:r w:rsidRPr="00B727EC">
        <w:rPr>
          <w:color w:val="333333"/>
        </w:rPr>
        <w:t>Manufacture of fibre board, part</w:t>
      </w:r>
      <w:r w:rsidR="0057515B" w:rsidRPr="00B727EC">
        <w:rPr>
          <w:color w:val="333333"/>
        </w:rPr>
        <w:t>icle board and plywood</w:t>
      </w:r>
      <w:r w:rsidR="0057515B" w:rsidRPr="00B727EC">
        <w:rPr>
          <w:color w:val="333333"/>
        </w:rPr>
        <w:br/>
        <w:t>c.</w:t>
      </w:r>
      <w:proofErr w:type="gramEnd"/>
      <w:r w:rsidR="0057515B" w:rsidRPr="00B727EC">
        <w:rPr>
          <w:color w:val="333333"/>
        </w:rPr>
        <w:t>      </w:t>
      </w:r>
      <w:r w:rsidRPr="00B727EC">
        <w:rPr>
          <w:color w:val="333333"/>
        </w:rPr>
        <w:t>Manufacture of pulp, paper and board</w:t>
      </w:r>
      <w:r w:rsidRPr="00B727EC">
        <w:rPr>
          <w:color w:val="333333"/>
        </w:rPr>
        <w:br/>
        <w:t xml:space="preserve">d.      </w:t>
      </w:r>
      <w:proofErr w:type="gramStart"/>
      <w:r w:rsidR="0057515B" w:rsidRPr="00B727EC">
        <w:rPr>
          <w:color w:val="333333"/>
        </w:rPr>
        <w:t>Fibre-dyeing factories</w:t>
      </w:r>
      <w:r w:rsidR="0057515B" w:rsidRPr="00B727EC">
        <w:rPr>
          <w:color w:val="333333"/>
        </w:rPr>
        <w:br/>
        <w:t>e.</w:t>
      </w:r>
      <w:proofErr w:type="gramEnd"/>
      <w:r w:rsidR="0057515B" w:rsidRPr="00B727EC">
        <w:rPr>
          <w:color w:val="333333"/>
        </w:rPr>
        <w:t>      </w:t>
      </w:r>
      <w:proofErr w:type="gramStart"/>
      <w:r w:rsidRPr="00B727EC">
        <w:rPr>
          <w:color w:val="333333"/>
        </w:rPr>
        <w:t>Cellulose-processing and pr</w:t>
      </w:r>
      <w:r w:rsidR="0057515B" w:rsidRPr="00B727EC">
        <w:rPr>
          <w:color w:val="333333"/>
        </w:rPr>
        <w:t>oduction installations</w:t>
      </w:r>
      <w:r w:rsidR="0057515B" w:rsidRPr="00B727EC">
        <w:rPr>
          <w:color w:val="333333"/>
        </w:rPr>
        <w:br/>
        <w:t>f.</w:t>
      </w:r>
      <w:proofErr w:type="gramEnd"/>
      <w:r w:rsidR="0057515B" w:rsidRPr="00B727EC">
        <w:rPr>
          <w:color w:val="333333"/>
        </w:rPr>
        <w:t>      </w:t>
      </w:r>
      <w:r w:rsidRPr="00B727EC">
        <w:rPr>
          <w:color w:val="333333"/>
        </w:rPr>
        <w:t xml:space="preserve"> </w:t>
      </w:r>
      <w:proofErr w:type="gramStart"/>
      <w:r w:rsidRPr="00B727EC">
        <w:rPr>
          <w:color w:val="333333"/>
        </w:rPr>
        <w:t>Tannery and leather-d</w:t>
      </w:r>
      <w:r w:rsidR="0057515B" w:rsidRPr="00B727EC">
        <w:rPr>
          <w:color w:val="333333"/>
        </w:rPr>
        <w:t>ressing factories</w:t>
      </w:r>
      <w:r w:rsidR="0057515B" w:rsidRPr="00B727EC">
        <w:rPr>
          <w:color w:val="333333"/>
        </w:rPr>
        <w:br/>
        <w:t>g.</w:t>
      </w:r>
      <w:proofErr w:type="gramEnd"/>
      <w:r w:rsidR="0057515B" w:rsidRPr="00B727EC">
        <w:rPr>
          <w:color w:val="333333"/>
        </w:rPr>
        <w:t>      </w:t>
      </w:r>
      <w:r w:rsidRPr="00B727EC">
        <w:rPr>
          <w:color w:val="333333"/>
        </w:rPr>
        <w:t>Wood based chemicals extraction including aromatics and tannins</w:t>
      </w:r>
      <w:r w:rsidRPr="00B727EC">
        <w:rPr>
          <w:color w:val="333333"/>
        </w:rPr>
        <w:br/>
      </w:r>
      <w:r w:rsidR="00B84C05" w:rsidRPr="00B727EC">
        <w:rPr>
          <w:b/>
          <w:bCs/>
          <w:color w:val="333333"/>
        </w:rPr>
        <w:t>9.       </w:t>
      </w:r>
      <w:proofErr w:type="gramStart"/>
      <w:r w:rsidRPr="00B727EC">
        <w:rPr>
          <w:b/>
          <w:bCs/>
          <w:color w:val="333333"/>
        </w:rPr>
        <w:t>Rubber Industry</w:t>
      </w:r>
      <w:r w:rsidRPr="00B727EC">
        <w:rPr>
          <w:b/>
          <w:bCs/>
          <w:color w:val="333333"/>
        </w:rPr>
        <w:br/>
      </w:r>
      <w:r w:rsidR="00B84C05" w:rsidRPr="00B727EC">
        <w:rPr>
          <w:color w:val="333333"/>
        </w:rPr>
        <w:t xml:space="preserve">          </w:t>
      </w:r>
      <w:r w:rsidRPr="00B727EC">
        <w:rPr>
          <w:color w:val="333333"/>
        </w:rPr>
        <w:t>Manufacture and treatment of elastomer-based products.</w:t>
      </w:r>
      <w:proofErr w:type="gramEnd"/>
      <w:r w:rsidRPr="00B727EC">
        <w:rPr>
          <w:color w:val="333333"/>
        </w:rPr>
        <w:br/>
      </w:r>
      <w:r w:rsidR="00B84C05" w:rsidRPr="00B727EC">
        <w:rPr>
          <w:b/>
          <w:bCs/>
          <w:color w:val="333333"/>
        </w:rPr>
        <w:t>10.    </w:t>
      </w:r>
      <w:r w:rsidRPr="00B727EC">
        <w:rPr>
          <w:b/>
          <w:bCs/>
          <w:color w:val="333333"/>
        </w:rPr>
        <w:t xml:space="preserve"> Electronic Industry</w:t>
      </w:r>
      <w:r w:rsidRPr="00B727EC">
        <w:rPr>
          <w:b/>
          <w:bCs/>
          <w:color w:val="333333"/>
        </w:rPr>
        <w:br/>
      </w:r>
      <w:r w:rsidR="00B84C05" w:rsidRPr="00B727EC">
        <w:rPr>
          <w:color w:val="333333"/>
        </w:rPr>
        <w:t>a       </w:t>
      </w:r>
      <w:r w:rsidRPr="00B727EC">
        <w:rPr>
          <w:color w:val="333333"/>
        </w:rPr>
        <w:t xml:space="preserve"> Manufacture and refining of basic semi-conductor materials</w:t>
      </w:r>
      <w:r w:rsidRPr="00B727EC">
        <w:rPr>
          <w:color w:val="333333"/>
        </w:rPr>
        <w:br/>
        <w:t>b        Manufacture of semi</w:t>
      </w:r>
      <w:r w:rsidR="00B84C05" w:rsidRPr="00B727EC">
        <w:rPr>
          <w:color w:val="333333"/>
        </w:rPr>
        <w:t>-conductor components</w:t>
      </w:r>
      <w:r w:rsidR="00B84C05" w:rsidRPr="00B727EC">
        <w:rPr>
          <w:color w:val="333333"/>
        </w:rPr>
        <w:br/>
        <w:t>c        </w:t>
      </w:r>
      <w:r w:rsidRPr="00B727EC">
        <w:rPr>
          <w:color w:val="333333"/>
        </w:rPr>
        <w:t xml:space="preserve">Manufacture </w:t>
      </w:r>
      <w:proofErr w:type="gramStart"/>
      <w:r w:rsidRPr="00B727EC">
        <w:rPr>
          <w:color w:val="333333"/>
        </w:rPr>
        <w:t>sof</w:t>
      </w:r>
      <w:proofErr w:type="gramEnd"/>
      <w:r w:rsidRPr="00B727EC">
        <w:rPr>
          <w:color w:val="333333"/>
        </w:rPr>
        <w:t xml:space="preserve"> electrolytic and other capacitors</w:t>
      </w:r>
      <w:r w:rsidRPr="00B727EC">
        <w:rPr>
          <w:color w:val="333333"/>
        </w:rPr>
        <w:br/>
        <w:t>d        Manufacture of electronic components other that pure assembly materials procured.</w:t>
      </w:r>
      <w:r w:rsidRPr="00B727EC">
        <w:rPr>
          <w:color w:val="333333"/>
        </w:rPr>
        <w:br/>
      </w:r>
      <w:r w:rsidR="00B84C05" w:rsidRPr="00B727EC">
        <w:rPr>
          <w:b/>
          <w:bCs/>
          <w:color w:val="333333"/>
        </w:rPr>
        <w:t>11.     </w:t>
      </w:r>
      <w:r w:rsidRPr="00B727EC">
        <w:rPr>
          <w:b/>
          <w:bCs/>
          <w:color w:val="333333"/>
        </w:rPr>
        <w:t>Infrastructure projects</w:t>
      </w:r>
      <w:r w:rsidR="00B84C05" w:rsidRPr="00B727EC">
        <w:rPr>
          <w:color w:val="333333"/>
        </w:rPr>
        <w:br/>
        <w:t>a       </w:t>
      </w:r>
      <w:r w:rsidRPr="00B727EC">
        <w:rPr>
          <w:color w:val="333333"/>
        </w:rPr>
        <w:t xml:space="preserve"> Industrial-estate development projects</w:t>
      </w:r>
      <w:r w:rsidRPr="00B727EC">
        <w:rPr>
          <w:color w:val="333333"/>
        </w:rPr>
        <w:br/>
        <w:t>b        Urban</w:t>
      </w:r>
      <w:r w:rsidR="00B84C05" w:rsidRPr="00B727EC">
        <w:rPr>
          <w:color w:val="333333"/>
        </w:rPr>
        <w:t>-development projects</w:t>
      </w:r>
      <w:r w:rsidR="00B84C05" w:rsidRPr="00B727EC">
        <w:rPr>
          <w:color w:val="333333"/>
        </w:rPr>
        <w:br/>
        <w:t>c        </w:t>
      </w:r>
      <w:r w:rsidRPr="00B727EC">
        <w:rPr>
          <w:color w:val="333333"/>
        </w:rPr>
        <w:t>Cable-cars</w:t>
      </w:r>
      <w:r w:rsidRPr="00B727EC">
        <w:rPr>
          <w:color w:val="333333"/>
        </w:rPr>
        <w:br/>
      </w:r>
      <w:r w:rsidRPr="00B727EC">
        <w:rPr>
          <w:color w:val="333333"/>
        </w:rPr>
        <w:lastRenderedPageBreak/>
        <w:t xml:space="preserve">d        Construction of National Highways, State Highways, major district roads and minor roads </w:t>
      </w:r>
      <w:r w:rsidR="00B84C05" w:rsidRPr="00B727EC">
        <w:rPr>
          <w:color w:val="333333"/>
        </w:rPr>
        <w:t xml:space="preserve">   </w:t>
      </w:r>
    </w:p>
    <w:p w:rsidR="00B84C05" w:rsidRPr="00B727EC" w:rsidRDefault="00B84C05"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w:t>
      </w:r>
      <w:proofErr w:type="gramStart"/>
      <w:r w:rsidRPr="00B727EC">
        <w:rPr>
          <w:color w:val="333333"/>
        </w:rPr>
        <w:t>and</w:t>
      </w:r>
      <w:proofErr w:type="gramEnd"/>
      <w:r w:rsidRPr="00B727EC">
        <w:rPr>
          <w:color w:val="333333"/>
        </w:rPr>
        <w:t xml:space="preserve"> railway lines and airports.</w:t>
      </w:r>
      <w:r w:rsidRPr="00B727EC">
        <w:rPr>
          <w:color w:val="333333"/>
        </w:rPr>
        <w:br/>
      </w:r>
      <w:proofErr w:type="gramStart"/>
      <w:r w:rsidRPr="00B727EC">
        <w:rPr>
          <w:color w:val="333333"/>
        </w:rPr>
        <w:t>e</w:t>
      </w:r>
      <w:proofErr w:type="gramEnd"/>
      <w:r w:rsidRPr="00B727EC">
        <w:rPr>
          <w:color w:val="333333"/>
        </w:rPr>
        <w:t>        </w:t>
      </w:r>
      <w:r w:rsidR="000A2160" w:rsidRPr="00B727EC">
        <w:rPr>
          <w:color w:val="333333"/>
        </w:rPr>
        <w:t>Canalization an</w:t>
      </w:r>
      <w:r w:rsidRPr="00B727EC">
        <w:rPr>
          <w:color w:val="333333"/>
        </w:rPr>
        <w:t>d flood-relief works</w:t>
      </w:r>
      <w:r w:rsidRPr="00B727EC">
        <w:rPr>
          <w:color w:val="333333"/>
        </w:rPr>
        <w:br/>
        <w:t>f         </w:t>
      </w:r>
      <w:r w:rsidR="000A2160" w:rsidRPr="00B727EC">
        <w:rPr>
          <w:color w:val="333333"/>
        </w:rPr>
        <w:t>Dams and other installations designed to hold water or store it on a long-term basis.</w:t>
      </w:r>
      <w:r w:rsidR="000A2160" w:rsidRPr="00B727EC">
        <w:rPr>
          <w:color w:val="333333"/>
        </w:rPr>
        <w:br/>
      </w:r>
      <w:proofErr w:type="gramStart"/>
      <w:r w:rsidR="000A2160" w:rsidRPr="00B727EC">
        <w:rPr>
          <w:color w:val="333333"/>
        </w:rPr>
        <w:t>g</w:t>
      </w:r>
      <w:proofErr w:type="gramEnd"/>
      <w:r w:rsidR="000A2160" w:rsidRPr="00B727EC">
        <w:rPr>
          <w:color w:val="333333"/>
        </w:rPr>
        <w:t xml:space="preserve">         Tramways, elevated and underground railways, suspended lines or similar lines of a </w:t>
      </w:r>
      <w:r w:rsidRPr="00B727EC">
        <w:rPr>
          <w:color w:val="333333"/>
        </w:rPr>
        <w:t xml:space="preserve">   </w:t>
      </w:r>
    </w:p>
    <w:p w:rsidR="00B84C05" w:rsidRPr="00B727EC" w:rsidRDefault="00B84C05"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w:t>
      </w:r>
      <w:proofErr w:type="gramStart"/>
      <w:r w:rsidRPr="00B727EC">
        <w:rPr>
          <w:color w:val="333333"/>
        </w:rPr>
        <w:t>particular</w:t>
      </w:r>
      <w:proofErr w:type="gramEnd"/>
      <w:r w:rsidRPr="00B727EC">
        <w:rPr>
          <w:color w:val="333333"/>
        </w:rPr>
        <w:t xml:space="preserve"> type, used exclusively or mainly for passenger transport.</w:t>
      </w:r>
      <w:r w:rsidR="000A2160" w:rsidRPr="00B727EC">
        <w:rPr>
          <w:color w:val="333333"/>
        </w:rPr>
        <w:br/>
      </w:r>
      <w:proofErr w:type="gramStart"/>
      <w:r w:rsidR="000A2160" w:rsidRPr="00B727EC">
        <w:rPr>
          <w:color w:val="333333"/>
        </w:rPr>
        <w:t>h</w:t>
      </w:r>
      <w:proofErr w:type="gramEnd"/>
      <w:r w:rsidR="000A2160" w:rsidRPr="00B727EC">
        <w:rPr>
          <w:color w:val="333333"/>
        </w:rPr>
        <w:t>         Oil and gas pi</w:t>
      </w:r>
      <w:r w:rsidRPr="00B727EC">
        <w:rPr>
          <w:color w:val="333333"/>
        </w:rPr>
        <w:t>peline installations</w:t>
      </w:r>
      <w:r w:rsidRPr="00B727EC">
        <w:rPr>
          <w:color w:val="333333"/>
        </w:rPr>
        <w:br/>
        <w:t>i         </w:t>
      </w:r>
      <w:r w:rsidR="000A2160" w:rsidRPr="00B727EC">
        <w:rPr>
          <w:color w:val="333333"/>
        </w:rPr>
        <w:t xml:space="preserve"> Installation of long-distrance aqueducts</w:t>
      </w:r>
      <w:r w:rsidR="000A2160" w:rsidRPr="00B727EC">
        <w:rPr>
          <w:color w:val="333333"/>
        </w:rPr>
        <w:br/>
        <w:t>j          Beating</w:t>
      </w:r>
      <w:r w:rsidR="000A2160" w:rsidRPr="00B727EC">
        <w:rPr>
          <w:color w:val="333333"/>
        </w:rPr>
        <w:br/>
      </w:r>
      <w:r w:rsidRPr="00B727EC">
        <w:rPr>
          <w:b/>
          <w:bCs/>
          <w:color w:val="333333"/>
        </w:rPr>
        <w:t>11.     </w:t>
      </w:r>
      <w:r w:rsidR="000A2160" w:rsidRPr="00B727EC">
        <w:rPr>
          <w:b/>
          <w:bCs/>
          <w:color w:val="333333"/>
        </w:rPr>
        <w:t xml:space="preserve"> Other projects</w:t>
      </w:r>
      <w:r w:rsidR="000A2160" w:rsidRPr="00B727EC">
        <w:rPr>
          <w:color w:val="333333"/>
        </w:rPr>
        <w:br/>
        <w:t>a         Holiday villages, hotel and resort complexes, hostels and restaurants of</w:t>
      </w:r>
      <w:proofErr w:type="gramStart"/>
      <w:r w:rsidR="000A2160" w:rsidRPr="00B727EC">
        <w:rPr>
          <w:color w:val="333333"/>
        </w:rPr>
        <w:t>  more</w:t>
      </w:r>
      <w:proofErr w:type="gramEnd"/>
      <w:r w:rsidR="000A2160" w:rsidRPr="00B727EC">
        <w:rPr>
          <w:color w:val="333333"/>
        </w:rPr>
        <w:t xml:space="preserve"> than 300 </w:t>
      </w:r>
    </w:p>
    <w:p w:rsidR="00B84C05" w:rsidRPr="00B727EC" w:rsidRDefault="00B84C05"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w:t>
      </w:r>
      <w:proofErr w:type="gramStart"/>
      <w:r w:rsidRPr="00B727EC">
        <w:rPr>
          <w:color w:val="333333"/>
        </w:rPr>
        <w:t>sq.m</w:t>
      </w:r>
      <w:proofErr w:type="gramEnd"/>
      <w:r w:rsidRPr="00B727EC">
        <w:rPr>
          <w:color w:val="333333"/>
        </w:rPr>
        <w:t xml:space="preserve">       </w:t>
      </w:r>
      <w:r w:rsidR="000A2160" w:rsidRPr="00B727EC">
        <w:rPr>
          <w:color w:val="333333"/>
        </w:rPr>
        <w:br/>
        <w:t>b        Racing and test tracks for</w:t>
      </w:r>
      <w:r w:rsidRPr="00B727EC">
        <w:rPr>
          <w:color w:val="333333"/>
        </w:rPr>
        <w:t xml:space="preserve"> cars and motorcycles.</w:t>
      </w:r>
      <w:r w:rsidRPr="00B727EC">
        <w:rPr>
          <w:color w:val="333333"/>
        </w:rPr>
        <w:br/>
      </w:r>
      <w:proofErr w:type="gramStart"/>
      <w:r w:rsidRPr="00B727EC">
        <w:rPr>
          <w:color w:val="333333"/>
        </w:rPr>
        <w:t>c</w:t>
      </w:r>
      <w:proofErr w:type="gramEnd"/>
      <w:r w:rsidRPr="00B727EC">
        <w:rPr>
          <w:color w:val="333333"/>
        </w:rPr>
        <w:t>       </w:t>
      </w:r>
      <w:r w:rsidR="000A2160" w:rsidRPr="00B727EC">
        <w:rPr>
          <w:color w:val="333333"/>
        </w:rPr>
        <w:t xml:space="preserve"> Installations fo rthe disposal of industrial and domestic waste (unless included in </w:t>
      </w:r>
    </w:p>
    <w:p w:rsidR="0057515B" w:rsidRPr="00B727EC" w:rsidRDefault="00B84C05"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Annexure-I</w:t>
      </w:r>
      <w:proofErr w:type="gramStart"/>
      <w:r w:rsidRPr="00B727EC">
        <w:rPr>
          <w:color w:val="333333"/>
        </w:rPr>
        <w:t xml:space="preserve">)  </w:t>
      </w:r>
      <w:proofErr w:type="gramEnd"/>
      <w:r w:rsidR="000A2160" w:rsidRPr="00B727EC">
        <w:rPr>
          <w:color w:val="333333"/>
        </w:rPr>
        <w:br/>
        <w:t>d        Waste w</w:t>
      </w:r>
      <w:r w:rsidRPr="00B727EC">
        <w:rPr>
          <w:color w:val="333333"/>
        </w:rPr>
        <w:t>ater treatment plants</w:t>
      </w:r>
      <w:r w:rsidRPr="00B727EC">
        <w:rPr>
          <w:color w:val="333333"/>
        </w:rPr>
        <w:br/>
        <w:t>e        </w:t>
      </w:r>
      <w:r w:rsidR="000A2160" w:rsidRPr="00B727EC">
        <w:rPr>
          <w:color w:val="333333"/>
        </w:rPr>
        <w:t xml:space="preserve">Sludge-deposition </w:t>
      </w:r>
      <w:r w:rsidRPr="00B727EC">
        <w:rPr>
          <w:color w:val="333333"/>
        </w:rPr>
        <w:t>sites</w:t>
      </w:r>
      <w:r w:rsidRPr="00B727EC">
        <w:rPr>
          <w:color w:val="333333"/>
        </w:rPr>
        <w:br/>
        <w:t>f         Storage of scrap iron</w:t>
      </w:r>
      <w:r w:rsidRPr="00B727EC">
        <w:rPr>
          <w:color w:val="333333"/>
        </w:rPr>
        <w:br/>
        <w:t>g        </w:t>
      </w:r>
      <w:r w:rsidR="000A2160" w:rsidRPr="00B727EC">
        <w:rPr>
          <w:color w:val="333333"/>
        </w:rPr>
        <w:t>Test benches for engines, turbines, rocke</w:t>
      </w:r>
      <w:r w:rsidRPr="00B727EC">
        <w:rPr>
          <w:color w:val="333333"/>
        </w:rPr>
        <w:t>t motors or reactors.</w:t>
      </w:r>
      <w:r w:rsidRPr="00B727EC">
        <w:rPr>
          <w:color w:val="333333"/>
        </w:rPr>
        <w:br/>
        <w:t>h        </w:t>
      </w:r>
      <w:r w:rsidR="000A2160" w:rsidRPr="00B727EC">
        <w:rPr>
          <w:color w:val="333333"/>
        </w:rPr>
        <w:t>Manufacture of artifi</w:t>
      </w:r>
      <w:r w:rsidRPr="00B727EC">
        <w:rPr>
          <w:color w:val="333333"/>
        </w:rPr>
        <w:t>cial mineral fibres</w:t>
      </w:r>
      <w:r w:rsidRPr="00B727EC">
        <w:rPr>
          <w:color w:val="333333"/>
        </w:rPr>
        <w:br/>
        <w:t>i         </w:t>
      </w:r>
      <w:r w:rsidR="000A2160" w:rsidRPr="00B727EC">
        <w:rPr>
          <w:color w:val="333333"/>
        </w:rPr>
        <w:t>Manufacture, packing, leading or placing in catridges of gunpowder and explosives</w:t>
      </w:r>
      <w:r w:rsidRPr="00B727EC">
        <w:rPr>
          <w:color w:val="333333"/>
        </w:rPr>
        <w:br/>
        <w:t>j         </w:t>
      </w:r>
      <w:r w:rsidR="000A2160" w:rsidRPr="00B727EC">
        <w:rPr>
          <w:color w:val="333333"/>
        </w:rPr>
        <w:t>Knackers’ yards, bone meal plants, gelatin plants, etc</w:t>
      </w:r>
      <w:r w:rsidR="000A2160" w:rsidRPr="00B727EC">
        <w:rPr>
          <w:color w:val="333333"/>
        </w:rPr>
        <w:br/>
        <w:t>k        Housing estates buildings of more than ground and first floor, buildings housing more</w:t>
      </w:r>
    </w:p>
    <w:p w:rsidR="0057515B" w:rsidRPr="00B727EC" w:rsidRDefault="0057515B"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w:t>
      </w:r>
      <w:proofErr w:type="gramStart"/>
      <w:r w:rsidRPr="00B727EC">
        <w:rPr>
          <w:color w:val="333333"/>
        </w:rPr>
        <w:t>than</w:t>
      </w:r>
      <w:proofErr w:type="gramEnd"/>
      <w:r w:rsidRPr="00B727EC">
        <w:rPr>
          <w:color w:val="333333"/>
        </w:rPr>
        <w:t xml:space="preserve"> two families, commercial and office buildings of more than 300 sq.m are industrial</w:t>
      </w:r>
    </w:p>
    <w:p w:rsidR="000A2160" w:rsidRPr="00B727EC" w:rsidRDefault="0057515B" w:rsidP="005506DB">
      <w:pPr>
        <w:pStyle w:val="NormalWeb"/>
        <w:shd w:val="clear" w:color="auto" w:fill="FFFFFF"/>
        <w:spacing w:before="175" w:beforeAutospacing="0" w:after="175" w:afterAutospacing="0" w:line="218" w:lineRule="atLeast"/>
        <w:ind w:left="291" w:right="291"/>
        <w:rPr>
          <w:color w:val="333333"/>
        </w:rPr>
      </w:pPr>
      <w:r w:rsidRPr="00B727EC">
        <w:rPr>
          <w:color w:val="333333"/>
        </w:rPr>
        <w:t xml:space="preserve">         </w:t>
      </w:r>
      <w:proofErr w:type="gramStart"/>
      <w:r w:rsidRPr="00B727EC">
        <w:rPr>
          <w:color w:val="333333"/>
        </w:rPr>
        <w:t>sheds</w:t>
      </w:r>
      <w:proofErr w:type="gramEnd"/>
      <w:r w:rsidRPr="00B727EC">
        <w:rPr>
          <w:color w:val="333333"/>
        </w:rPr>
        <w:t xml:space="preserve"> and buildings.       </w:t>
      </w:r>
      <w:r w:rsidR="000A2160" w:rsidRPr="00B727EC">
        <w:rPr>
          <w:color w:val="333333"/>
        </w:rPr>
        <w:t xml:space="preserve"> </w:t>
      </w:r>
      <w:r w:rsidR="00B84C05" w:rsidRPr="00B727EC">
        <w:rPr>
          <w:color w:val="333333"/>
        </w:rPr>
        <w:t xml:space="preserve">  </w:t>
      </w:r>
      <w:r w:rsidRPr="00B727EC">
        <w:rPr>
          <w:color w:val="333333"/>
        </w:rPr>
        <w:t xml:space="preserve">     </w:t>
      </w:r>
    </w:p>
    <w:p w:rsidR="00011BDE" w:rsidRPr="00B727EC" w:rsidRDefault="0057515B" w:rsidP="0057515B">
      <w:pPr>
        <w:jc w:val="center"/>
        <w:rPr>
          <w:rFonts w:ascii="Times New Roman" w:hAnsi="Times New Roman" w:cs="Times New Roman"/>
          <w:sz w:val="24"/>
          <w:szCs w:val="24"/>
        </w:rPr>
      </w:pPr>
      <w:r w:rsidRPr="00B727EC">
        <w:rPr>
          <w:rFonts w:ascii="Times New Roman" w:hAnsi="Times New Roman" w:cs="Times New Roman"/>
          <w:sz w:val="24"/>
          <w:szCs w:val="24"/>
        </w:rPr>
        <w:t>*********</w:t>
      </w:r>
    </w:p>
    <w:sectPr w:rsidR="00011BDE" w:rsidRPr="00B727EC" w:rsidSect="00011BD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ocumentProtection w:edit="readOnly" w:formatting="1" w:enforcement="1" w:cryptProviderType="rsaFull" w:cryptAlgorithmClass="hash" w:cryptAlgorithmType="typeAny" w:cryptAlgorithmSid="4" w:cryptSpinCount="100000" w:hash="mLbaRPmJNBBWsJfYsbjDGzogf44=" w:salt="cAf4H1GWEy5mnziKDSJzuw=="/>
  <w:defaultTabStop w:val="720"/>
  <w:characterSpacingControl w:val="doNotCompress"/>
  <w:compat/>
  <w:rsids>
    <w:rsidRoot w:val="000A2160"/>
    <w:rsid w:val="00011BDE"/>
    <w:rsid w:val="000A2160"/>
    <w:rsid w:val="00160E99"/>
    <w:rsid w:val="001F122E"/>
    <w:rsid w:val="005506DB"/>
    <w:rsid w:val="0057515B"/>
    <w:rsid w:val="006710DB"/>
    <w:rsid w:val="006950A6"/>
    <w:rsid w:val="008E77D2"/>
    <w:rsid w:val="009D5591"/>
    <w:rsid w:val="00AC6C84"/>
    <w:rsid w:val="00B727EC"/>
    <w:rsid w:val="00B84C05"/>
    <w:rsid w:val="00C64E27"/>
    <w:rsid w:val="00D66302"/>
    <w:rsid w:val="00D8389E"/>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DE"/>
  </w:style>
  <w:style w:type="paragraph" w:styleId="Heading2">
    <w:name w:val="heading 2"/>
    <w:basedOn w:val="Normal"/>
    <w:link w:val="Heading2Char"/>
    <w:uiPriority w:val="9"/>
    <w:qFormat/>
    <w:rsid w:val="00AC6C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21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2160"/>
    <w:rPr>
      <w:b/>
      <w:bCs/>
    </w:rPr>
  </w:style>
  <w:style w:type="character" w:customStyle="1" w:styleId="apple-converted-space">
    <w:name w:val="apple-converted-space"/>
    <w:basedOn w:val="DefaultParagraphFont"/>
    <w:rsid w:val="000A2160"/>
  </w:style>
  <w:style w:type="character" w:customStyle="1" w:styleId="Heading2Char">
    <w:name w:val="Heading 2 Char"/>
    <w:basedOn w:val="DefaultParagraphFont"/>
    <w:link w:val="Heading2"/>
    <w:uiPriority w:val="9"/>
    <w:rsid w:val="00AC6C84"/>
    <w:rPr>
      <w:rFonts w:ascii="Times New Roman" w:eastAsia="Times New Roman" w:hAnsi="Times New Roman" w:cs="Times New Roman"/>
      <w:b/>
      <w:bCs/>
      <w:sz w:val="36"/>
      <w:szCs w:val="36"/>
    </w:rPr>
  </w:style>
  <w:style w:type="paragraph" w:customStyle="1" w:styleId="akstlink">
    <w:name w:val="akst_link"/>
    <w:basedOn w:val="Normal"/>
    <w:rsid w:val="00AC6C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6C84"/>
    <w:rPr>
      <w:color w:val="0000FF"/>
      <w:u w:val="single"/>
    </w:rPr>
  </w:style>
  <w:style w:type="paragraph" w:customStyle="1" w:styleId="postfeedback">
    <w:name w:val="postfeedback"/>
    <w:basedOn w:val="Normal"/>
    <w:rsid w:val="00AC6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
    <w:name w:val="postmeta"/>
    <w:basedOn w:val="Normal"/>
    <w:rsid w:val="00AC6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1349007">
      <w:bodyDiv w:val="1"/>
      <w:marLeft w:val="0"/>
      <w:marRight w:val="0"/>
      <w:marTop w:val="0"/>
      <w:marBottom w:val="0"/>
      <w:divBdr>
        <w:top w:val="none" w:sz="0" w:space="0" w:color="auto"/>
        <w:left w:val="none" w:sz="0" w:space="0" w:color="auto"/>
        <w:bottom w:val="none" w:sz="0" w:space="0" w:color="auto"/>
        <w:right w:val="none" w:sz="0" w:space="0" w:color="auto"/>
      </w:divBdr>
    </w:div>
    <w:div w:id="1690331404">
      <w:bodyDiv w:val="1"/>
      <w:marLeft w:val="0"/>
      <w:marRight w:val="0"/>
      <w:marTop w:val="0"/>
      <w:marBottom w:val="0"/>
      <w:divBdr>
        <w:top w:val="none" w:sz="0" w:space="0" w:color="auto"/>
        <w:left w:val="none" w:sz="0" w:space="0" w:color="auto"/>
        <w:bottom w:val="none" w:sz="0" w:space="0" w:color="auto"/>
        <w:right w:val="none" w:sz="0" w:space="0" w:color="auto"/>
      </w:divBdr>
      <w:divsChild>
        <w:div w:id="1216549727">
          <w:marLeft w:val="0"/>
          <w:marRight w:val="0"/>
          <w:marTop w:val="0"/>
          <w:marBottom w:val="0"/>
          <w:divBdr>
            <w:top w:val="none" w:sz="0" w:space="0" w:color="auto"/>
            <w:left w:val="none" w:sz="0" w:space="0" w:color="auto"/>
            <w:bottom w:val="none" w:sz="0" w:space="0" w:color="auto"/>
            <w:right w:val="none" w:sz="0" w:space="0" w:color="auto"/>
          </w:divBdr>
        </w:div>
        <w:div w:id="532423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1886</Words>
  <Characters>10753</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A.Johnson</dc:creator>
  <cp:keywords/>
  <dc:description/>
  <cp:lastModifiedBy>A.Johnson</cp:lastModifiedBy>
  <cp:revision>23</cp:revision>
  <dcterms:created xsi:type="dcterms:W3CDTF">2014-05-05T15:44:00Z</dcterms:created>
  <dcterms:modified xsi:type="dcterms:W3CDTF">2014-05-21T17:37:00Z</dcterms:modified>
</cp:coreProperties>
</file>